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A3925" w14:textId="7B204038" w:rsidR="00DD50AD" w:rsidRDefault="00DD50AD" w:rsidP="00DD50AD">
      <w:pPr>
        <w:pStyle w:val="Standard"/>
        <w:jc w:val="center"/>
        <w:rPr>
          <w:rFonts w:ascii="Arial" w:hAnsi="Arial" w:cs="Arial"/>
          <w:b/>
          <w:bCs/>
        </w:rPr>
      </w:pPr>
      <w:r w:rsidRPr="00DD50AD">
        <w:rPr>
          <w:rFonts w:ascii="Arial" w:hAnsi="Arial" w:cs="Arial"/>
          <w:b/>
          <w:bCs/>
        </w:rPr>
        <w:t xml:space="preserve">ESPACIOS </w:t>
      </w:r>
      <w:r>
        <w:rPr>
          <w:rFonts w:ascii="Arial" w:hAnsi="Arial" w:cs="Arial"/>
          <w:b/>
          <w:bCs/>
        </w:rPr>
        <w:t xml:space="preserve">PUBLICOS </w:t>
      </w:r>
      <w:r w:rsidRPr="00DD50AD">
        <w:rPr>
          <w:rFonts w:ascii="Arial" w:hAnsi="Arial" w:cs="Arial"/>
          <w:b/>
          <w:bCs/>
        </w:rPr>
        <w:t>E</w:t>
      </w:r>
      <w:r>
        <w:rPr>
          <w:rFonts w:ascii="Arial" w:hAnsi="Arial" w:cs="Arial"/>
          <w:b/>
          <w:bCs/>
        </w:rPr>
        <w:t>N EL</w:t>
      </w:r>
      <w:r w:rsidRPr="00DD50AD">
        <w:rPr>
          <w:rFonts w:ascii="Arial" w:hAnsi="Arial" w:cs="Arial"/>
          <w:b/>
          <w:bCs/>
        </w:rPr>
        <w:t xml:space="preserve"> “MIENTRAS TANTO”</w:t>
      </w:r>
    </w:p>
    <w:p w14:paraId="1F73D171" w14:textId="15522366" w:rsidR="00DD50AD" w:rsidRDefault="00DD50AD" w:rsidP="00DD50AD">
      <w:pPr>
        <w:pStyle w:val="Standard"/>
        <w:jc w:val="center"/>
        <w:rPr>
          <w:rFonts w:ascii="Arial" w:hAnsi="Arial" w:cs="Arial"/>
          <w:color w:val="404040" w:themeColor="text1" w:themeTint="BF"/>
          <w:sz w:val="22"/>
          <w:szCs w:val="22"/>
        </w:rPr>
      </w:pPr>
      <w:r w:rsidRPr="006D2D32">
        <w:rPr>
          <w:rFonts w:ascii="Arial" w:hAnsi="Arial" w:cs="Arial"/>
          <w:color w:val="404040" w:themeColor="text1" w:themeTint="BF"/>
          <w:sz w:val="22"/>
          <w:szCs w:val="22"/>
        </w:rPr>
        <w:t xml:space="preserve">Posibilidades para el ínterin </w:t>
      </w:r>
      <w:r>
        <w:rPr>
          <w:rFonts w:ascii="Arial" w:hAnsi="Arial" w:cs="Arial"/>
          <w:color w:val="404040" w:themeColor="text1" w:themeTint="BF"/>
          <w:sz w:val="22"/>
          <w:szCs w:val="22"/>
        </w:rPr>
        <w:t xml:space="preserve">de </w:t>
      </w:r>
      <w:r w:rsidR="00C63C0C">
        <w:rPr>
          <w:rFonts w:ascii="Arial" w:hAnsi="Arial" w:cs="Arial"/>
          <w:color w:val="404040" w:themeColor="text1" w:themeTint="BF"/>
          <w:sz w:val="22"/>
          <w:szCs w:val="22"/>
        </w:rPr>
        <w:t>algunos</w:t>
      </w:r>
      <w:r>
        <w:rPr>
          <w:rFonts w:ascii="Arial" w:hAnsi="Arial" w:cs="Arial"/>
          <w:color w:val="404040" w:themeColor="text1" w:themeTint="BF"/>
          <w:sz w:val="22"/>
          <w:szCs w:val="22"/>
        </w:rPr>
        <w:t xml:space="preserve"> vacíos urbanos</w:t>
      </w:r>
    </w:p>
    <w:p w14:paraId="1C5B3611" w14:textId="0A9F61B3" w:rsidR="00DD50AD" w:rsidRDefault="00DD50AD" w:rsidP="00DD50AD">
      <w:pPr>
        <w:pStyle w:val="Standard"/>
        <w:jc w:val="center"/>
        <w:rPr>
          <w:rFonts w:ascii="Arial" w:hAnsi="Arial" w:cs="Arial"/>
          <w:bCs/>
        </w:rPr>
      </w:pPr>
      <w:r>
        <w:rPr>
          <w:rFonts w:ascii="Arial" w:hAnsi="Arial" w:cs="Arial"/>
          <w:bCs/>
        </w:rPr>
        <w:t>Martín Di Peco</w:t>
      </w:r>
    </w:p>
    <w:p w14:paraId="2772999E" w14:textId="77777777" w:rsidR="0026625F" w:rsidRPr="00703B26" w:rsidRDefault="0026625F" w:rsidP="0026625F">
      <w:pPr>
        <w:jc w:val="both"/>
        <w:rPr>
          <w:rFonts w:ascii="Arial" w:hAnsi="Arial" w:cs="Arial"/>
          <w:color w:val="404040" w:themeColor="text1" w:themeTint="BF"/>
          <w:sz w:val="22"/>
          <w:szCs w:val="22"/>
          <w:lang w:val="es-AR"/>
        </w:rPr>
      </w:pPr>
    </w:p>
    <w:p w14:paraId="1776537D" w14:textId="5E605991" w:rsidR="0039676E" w:rsidRPr="006D2D32" w:rsidRDefault="0026625F" w:rsidP="0039676E">
      <w:pPr>
        <w:rPr>
          <w:rFonts w:ascii="Arial" w:hAnsi="Arial" w:cs="Arial"/>
          <w:color w:val="404040" w:themeColor="text1" w:themeTint="BF"/>
          <w:sz w:val="22"/>
          <w:szCs w:val="22"/>
        </w:rPr>
      </w:pPr>
      <w:r w:rsidRPr="00703B26">
        <w:rPr>
          <w:rFonts w:ascii="Arial" w:hAnsi="Arial" w:cs="Arial"/>
          <w:color w:val="404040" w:themeColor="text1" w:themeTint="BF"/>
          <w:sz w:val="22"/>
          <w:szCs w:val="22"/>
        </w:rPr>
        <w:t>¿Qué sucede “mientras tanto” se completan cambio</w:t>
      </w:r>
      <w:r w:rsidR="003F1481">
        <w:rPr>
          <w:rFonts w:ascii="Arial" w:hAnsi="Arial" w:cs="Arial"/>
          <w:color w:val="404040" w:themeColor="text1" w:themeTint="BF"/>
          <w:sz w:val="22"/>
          <w:szCs w:val="22"/>
        </w:rPr>
        <w:t>s</w:t>
      </w:r>
      <w:r w:rsidRPr="00703B26">
        <w:rPr>
          <w:rFonts w:ascii="Arial" w:hAnsi="Arial" w:cs="Arial"/>
          <w:color w:val="404040" w:themeColor="text1" w:themeTint="BF"/>
          <w:sz w:val="22"/>
          <w:szCs w:val="22"/>
        </w:rPr>
        <w:t xml:space="preserve"> urbano</w:t>
      </w:r>
      <w:r w:rsidR="003F1481">
        <w:rPr>
          <w:rFonts w:ascii="Arial" w:hAnsi="Arial" w:cs="Arial"/>
          <w:color w:val="404040" w:themeColor="text1" w:themeTint="BF"/>
          <w:sz w:val="22"/>
          <w:szCs w:val="22"/>
        </w:rPr>
        <w:t>s</w:t>
      </w:r>
      <w:r w:rsidRPr="00703B26">
        <w:rPr>
          <w:rFonts w:ascii="Arial" w:hAnsi="Arial" w:cs="Arial"/>
          <w:color w:val="404040" w:themeColor="text1" w:themeTint="BF"/>
          <w:sz w:val="22"/>
          <w:szCs w:val="22"/>
        </w:rPr>
        <w:t xml:space="preserve"> que afectan gran cantidad de lotes </w:t>
      </w:r>
      <w:r w:rsidR="003F1481">
        <w:rPr>
          <w:rFonts w:ascii="Arial" w:hAnsi="Arial" w:cs="Arial"/>
          <w:color w:val="404040" w:themeColor="text1" w:themeTint="BF"/>
          <w:sz w:val="22"/>
          <w:szCs w:val="22"/>
        </w:rPr>
        <w:t>suspendidos</w:t>
      </w:r>
      <w:r w:rsidRPr="00703B26">
        <w:rPr>
          <w:rFonts w:ascii="Arial" w:hAnsi="Arial" w:cs="Arial"/>
          <w:color w:val="404040" w:themeColor="text1" w:themeTint="BF"/>
          <w:sz w:val="22"/>
          <w:szCs w:val="22"/>
        </w:rPr>
        <w:t xml:space="preserve"> en un tiempo indefinido? </w:t>
      </w:r>
      <w:r w:rsidR="0039676E" w:rsidRPr="006D2D32">
        <w:rPr>
          <w:rFonts w:ascii="Arial" w:hAnsi="Arial" w:cs="Arial"/>
          <w:color w:val="404040" w:themeColor="text1" w:themeTint="BF"/>
          <w:sz w:val="22"/>
          <w:szCs w:val="22"/>
        </w:rPr>
        <w:t xml:space="preserve">Las reglamentaciones sobre la forma urbana producen situaciones de cambio </w:t>
      </w:r>
      <w:r w:rsidR="006B6E51">
        <w:rPr>
          <w:rFonts w:ascii="Arial" w:hAnsi="Arial" w:cs="Arial"/>
          <w:color w:val="404040" w:themeColor="text1" w:themeTint="BF"/>
          <w:sz w:val="22"/>
          <w:szCs w:val="22"/>
        </w:rPr>
        <w:t>“</w:t>
      </w:r>
      <w:r w:rsidR="0039676E" w:rsidRPr="006D2D32">
        <w:rPr>
          <w:rFonts w:ascii="Arial" w:hAnsi="Arial" w:cs="Arial"/>
          <w:color w:val="404040" w:themeColor="text1" w:themeTint="BF"/>
          <w:sz w:val="22"/>
          <w:szCs w:val="22"/>
        </w:rPr>
        <w:t>temporales</w:t>
      </w:r>
      <w:r w:rsidR="006B6E51">
        <w:rPr>
          <w:rFonts w:ascii="Arial" w:hAnsi="Arial" w:cs="Arial"/>
          <w:color w:val="404040" w:themeColor="text1" w:themeTint="BF"/>
          <w:sz w:val="22"/>
          <w:szCs w:val="22"/>
        </w:rPr>
        <w:t>”</w:t>
      </w:r>
      <w:r w:rsidR="0039676E" w:rsidRPr="006D2D32">
        <w:rPr>
          <w:rFonts w:ascii="Arial" w:hAnsi="Arial" w:cs="Arial"/>
          <w:color w:val="404040" w:themeColor="text1" w:themeTint="BF"/>
          <w:sz w:val="22"/>
          <w:szCs w:val="22"/>
        </w:rPr>
        <w:t xml:space="preserve"> que pueden sin embargo volverse casi permanentes, considerando las diferencias entre los tiempos de las ciudades y los momentos de las personas. ¿Es posible </w:t>
      </w:r>
      <w:r w:rsidR="0039676E">
        <w:rPr>
          <w:rFonts w:ascii="Arial" w:hAnsi="Arial" w:cs="Arial"/>
          <w:color w:val="404040" w:themeColor="text1" w:themeTint="BF"/>
          <w:sz w:val="22"/>
          <w:szCs w:val="22"/>
        </w:rPr>
        <w:t>pensar e</w:t>
      </w:r>
      <w:r w:rsidR="000230D5">
        <w:rPr>
          <w:rFonts w:ascii="Arial" w:hAnsi="Arial" w:cs="Arial"/>
          <w:color w:val="404040" w:themeColor="text1" w:themeTint="BF"/>
          <w:sz w:val="22"/>
          <w:szCs w:val="22"/>
        </w:rPr>
        <w:t>se</w:t>
      </w:r>
      <w:r w:rsidR="0039676E">
        <w:rPr>
          <w:rFonts w:ascii="Arial" w:hAnsi="Arial" w:cs="Arial"/>
          <w:color w:val="404040" w:themeColor="text1" w:themeTint="BF"/>
          <w:sz w:val="22"/>
          <w:szCs w:val="22"/>
        </w:rPr>
        <w:t xml:space="preserve"> interín con su propia lógica, diseñar proyectos </w:t>
      </w:r>
      <w:r w:rsidR="00400292">
        <w:rPr>
          <w:rFonts w:ascii="Arial" w:hAnsi="Arial" w:cs="Arial"/>
          <w:color w:val="404040" w:themeColor="text1" w:themeTint="BF"/>
          <w:sz w:val="22"/>
          <w:szCs w:val="22"/>
        </w:rPr>
        <w:t>que empie</w:t>
      </w:r>
      <w:r w:rsidR="000230D5">
        <w:rPr>
          <w:rFonts w:ascii="Arial" w:hAnsi="Arial" w:cs="Arial"/>
          <w:color w:val="404040" w:themeColor="text1" w:themeTint="BF"/>
          <w:sz w:val="22"/>
          <w:szCs w:val="22"/>
        </w:rPr>
        <w:t>ce</w:t>
      </w:r>
      <w:r w:rsidR="00400292">
        <w:rPr>
          <w:rFonts w:ascii="Arial" w:hAnsi="Arial" w:cs="Arial"/>
          <w:color w:val="404040" w:themeColor="text1" w:themeTint="BF"/>
          <w:sz w:val="22"/>
          <w:szCs w:val="22"/>
        </w:rPr>
        <w:t>n y termin</w:t>
      </w:r>
      <w:r w:rsidR="000230D5">
        <w:rPr>
          <w:rFonts w:ascii="Arial" w:hAnsi="Arial" w:cs="Arial"/>
          <w:color w:val="404040" w:themeColor="text1" w:themeTint="BF"/>
          <w:sz w:val="22"/>
          <w:szCs w:val="22"/>
        </w:rPr>
        <w:t>e</w:t>
      </w:r>
      <w:r w:rsidR="00400292">
        <w:rPr>
          <w:rFonts w:ascii="Arial" w:hAnsi="Arial" w:cs="Arial"/>
          <w:color w:val="404040" w:themeColor="text1" w:themeTint="BF"/>
          <w:sz w:val="22"/>
          <w:szCs w:val="22"/>
        </w:rPr>
        <w:t>n</w:t>
      </w:r>
      <w:r w:rsidR="000230D5">
        <w:rPr>
          <w:rFonts w:ascii="Arial" w:hAnsi="Arial" w:cs="Arial"/>
          <w:color w:val="404040" w:themeColor="text1" w:themeTint="BF"/>
          <w:sz w:val="22"/>
          <w:szCs w:val="22"/>
        </w:rPr>
        <w:t xml:space="preserve"> con propósitos esp</w:t>
      </w:r>
      <w:r w:rsidR="006B6E51">
        <w:rPr>
          <w:rFonts w:ascii="Arial" w:hAnsi="Arial" w:cs="Arial"/>
          <w:color w:val="404040" w:themeColor="text1" w:themeTint="BF"/>
          <w:sz w:val="22"/>
          <w:szCs w:val="22"/>
        </w:rPr>
        <w:t>e</w:t>
      </w:r>
      <w:r w:rsidR="000230D5">
        <w:rPr>
          <w:rFonts w:ascii="Arial" w:hAnsi="Arial" w:cs="Arial"/>
          <w:color w:val="404040" w:themeColor="text1" w:themeTint="BF"/>
          <w:sz w:val="22"/>
          <w:szCs w:val="22"/>
        </w:rPr>
        <w:t>c</w:t>
      </w:r>
      <w:r w:rsidR="006B6E51">
        <w:rPr>
          <w:rFonts w:ascii="Arial" w:hAnsi="Arial" w:cs="Arial"/>
          <w:color w:val="404040" w:themeColor="text1" w:themeTint="BF"/>
          <w:sz w:val="22"/>
          <w:szCs w:val="22"/>
        </w:rPr>
        <w:t>í</w:t>
      </w:r>
      <w:r w:rsidR="000230D5">
        <w:rPr>
          <w:rFonts w:ascii="Arial" w:hAnsi="Arial" w:cs="Arial"/>
          <w:color w:val="404040" w:themeColor="text1" w:themeTint="BF"/>
          <w:sz w:val="22"/>
          <w:szCs w:val="22"/>
        </w:rPr>
        <w:t>ficos</w:t>
      </w:r>
      <w:r w:rsidR="0039676E" w:rsidRPr="006D2D32">
        <w:rPr>
          <w:rFonts w:ascii="Arial" w:hAnsi="Arial" w:cs="Arial"/>
          <w:color w:val="404040" w:themeColor="text1" w:themeTint="BF"/>
          <w:sz w:val="22"/>
          <w:szCs w:val="22"/>
        </w:rPr>
        <w:t>? (</w:t>
      </w:r>
      <w:proofErr w:type="spellStart"/>
      <w:r w:rsidR="0039676E" w:rsidRPr="006D2D32">
        <w:rPr>
          <w:rFonts w:ascii="Arial" w:hAnsi="Arial" w:cs="Arial"/>
          <w:color w:val="404040" w:themeColor="text1" w:themeTint="BF"/>
          <w:sz w:val="22"/>
          <w:szCs w:val="22"/>
        </w:rPr>
        <w:t>Lindemann</w:t>
      </w:r>
      <w:proofErr w:type="spellEnd"/>
      <w:r w:rsidR="0039676E" w:rsidRPr="006D2D32">
        <w:rPr>
          <w:rFonts w:ascii="Arial" w:hAnsi="Arial" w:cs="Arial"/>
          <w:color w:val="404040" w:themeColor="text1" w:themeTint="BF"/>
          <w:sz w:val="22"/>
          <w:szCs w:val="22"/>
        </w:rPr>
        <w:t xml:space="preserve"> &amp; </w:t>
      </w:r>
      <w:proofErr w:type="spellStart"/>
      <w:r w:rsidR="0039676E" w:rsidRPr="006D2D32">
        <w:rPr>
          <w:rFonts w:ascii="Arial" w:hAnsi="Arial" w:cs="Arial"/>
          <w:color w:val="404040" w:themeColor="text1" w:themeTint="BF"/>
          <w:sz w:val="22"/>
          <w:szCs w:val="22"/>
        </w:rPr>
        <w:t>Schutten</w:t>
      </w:r>
      <w:proofErr w:type="spellEnd"/>
      <w:r w:rsidR="0039676E" w:rsidRPr="006D2D32">
        <w:rPr>
          <w:rFonts w:ascii="Arial" w:hAnsi="Arial" w:cs="Arial"/>
          <w:color w:val="404040" w:themeColor="text1" w:themeTint="BF"/>
          <w:sz w:val="22"/>
          <w:szCs w:val="22"/>
        </w:rPr>
        <w:t xml:space="preserve"> 2010)</w:t>
      </w:r>
    </w:p>
    <w:p w14:paraId="1C911C2D" w14:textId="48F5CE52" w:rsidR="00C474FE" w:rsidRPr="00C474FE" w:rsidRDefault="0026625F" w:rsidP="0026625F">
      <w:pPr>
        <w:rPr>
          <w:rFonts w:ascii="Arial" w:hAnsi="Arial" w:cs="Arial"/>
          <w:color w:val="404040" w:themeColor="text1" w:themeTint="BF"/>
          <w:sz w:val="22"/>
          <w:szCs w:val="22"/>
        </w:rPr>
      </w:pPr>
      <w:r w:rsidRPr="00703B26">
        <w:rPr>
          <w:rFonts w:ascii="Arial" w:hAnsi="Arial" w:cs="Arial"/>
          <w:color w:val="404040" w:themeColor="text1" w:themeTint="BF"/>
          <w:sz w:val="22"/>
          <w:szCs w:val="22"/>
        </w:rPr>
        <w:t>A través de una serie de prácticas actuales de urbanismo táctico</w:t>
      </w:r>
      <w:r w:rsidR="00FD42F3">
        <w:rPr>
          <w:rFonts w:ascii="Arial" w:hAnsi="Arial" w:cs="Arial"/>
          <w:color w:val="404040" w:themeColor="text1" w:themeTint="BF"/>
          <w:sz w:val="22"/>
          <w:szCs w:val="22"/>
        </w:rPr>
        <w:t xml:space="preserve"> </w:t>
      </w:r>
      <w:r w:rsidR="00FD42F3" w:rsidRPr="006D2D32">
        <w:rPr>
          <w:rFonts w:ascii="Arial" w:hAnsi="Arial" w:cs="Arial"/>
          <w:color w:val="404040" w:themeColor="text1" w:themeTint="BF"/>
          <w:sz w:val="22"/>
          <w:szCs w:val="22"/>
        </w:rPr>
        <w:t>(Lydon &amp; García 2015)</w:t>
      </w:r>
      <w:r w:rsidRPr="00703B26">
        <w:rPr>
          <w:rFonts w:ascii="Arial" w:hAnsi="Arial" w:cs="Arial"/>
          <w:color w:val="404040" w:themeColor="text1" w:themeTint="BF"/>
          <w:sz w:val="22"/>
          <w:szCs w:val="22"/>
        </w:rPr>
        <w:t xml:space="preserve"> </w:t>
      </w:r>
      <w:r w:rsidR="003F1481">
        <w:rPr>
          <w:rFonts w:ascii="Arial" w:hAnsi="Arial" w:cs="Arial"/>
          <w:color w:val="404040" w:themeColor="text1" w:themeTint="BF"/>
          <w:sz w:val="22"/>
          <w:szCs w:val="22"/>
        </w:rPr>
        <w:t>y también artísticas</w:t>
      </w:r>
      <w:r w:rsidR="00400292">
        <w:rPr>
          <w:rFonts w:ascii="Arial" w:hAnsi="Arial" w:cs="Arial"/>
          <w:color w:val="404040" w:themeColor="text1" w:themeTint="BF"/>
          <w:sz w:val="22"/>
          <w:szCs w:val="22"/>
        </w:rPr>
        <w:t>,</w:t>
      </w:r>
      <w:r w:rsidR="003F1481">
        <w:rPr>
          <w:rFonts w:ascii="Arial" w:hAnsi="Arial" w:cs="Arial"/>
          <w:color w:val="404040" w:themeColor="text1" w:themeTint="BF"/>
          <w:sz w:val="22"/>
          <w:szCs w:val="22"/>
        </w:rPr>
        <w:t xml:space="preserve"> </w:t>
      </w:r>
      <w:r w:rsidRPr="00703B26">
        <w:rPr>
          <w:rFonts w:ascii="Arial" w:hAnsi="Arial" w:cs="Arial"/>
          <w:color w:val="404040" w:themeColor="text1" w:themeTint="BF"/>
          <w:sz w:val="22"/>
          <w:szCs w:val="22"/>
        </w:rPr>
        <w:t xml:space="preserve">se abre un </w:t>
      </w:r>
      <w:r w:rsidR="003F1481">
        <w:rPr>
          <w:rFonts w:ascii="Arial" w:hAnsi="Arial" w:cs="Arial"/>
          <w:color w:val="404040" w:themeColor="text1" w:themeTint="BF"/>
          <w:sz w:val="22"/>
          <w:szCs w:val="22"/>
        </w:rPr>
        <w:t>abanico</w:t>
      </w:r>
      <w:r w:rsidRPr="00703B26">
        <w:rPr>
          <w:rFonts w:ascii="Arial" w:hAnsi="Arial" w:cs="Arial"/>
          <w:color w:val="404040" w:themeColor="text1" w:themeTint="BF"/>
          <w:sz w:val="22"/>
          <w:szCs w:val="22"/>
        </w:rPr>
        <w:t xml:space="preserve"> de </w:t>
      </w:r>
      <w:r w:rsidR="003F1481">
        <w:rPr>
          <w:rFonts w:ascii="Arial" w:hAnsi="Arial" w:cs="Arial"/>
          <w:color w:val="404040" w:themeColor="text1" w:themeTint="BF"/>
          <w:sz w:val="22"/>
          <w:szCs w:val="22"/>
        </w:rPr>
        <w:t xml:space="preserve">posibles </w:t>
      </w:r>
      <w:r w:rsidRPr="00703B26">
        <w:rPr>
          <w:rFonts w:ascii="Arial" w:hAnsi="Arial" w:cs="Arial"/>
          <w:color w:val="404040" w:themeColor="text1" w:themeTint="BF"/>
          <w:sz w:val="22"/>
          <w:szCs w:val="22"/>
        </w:rPr>
        <w:t>acciones proyectuales directas sobre la ciudad</w:t>
      </w:r>
      <w:r w:rsidR="003F1481">
        <w:rPr>
          <w:rFonts w:ascii="Arial" w:hAnsi="Arial" w:cs="Arial"/>
          <w:color w:val="404040" w:themeColor="text1" w:themeTint="BF"/>
          <w:sz w:val="22"/>
          <w:szCs w:val="22"/>
        </w:rPr>
        <w:t>,</w:t>
      </w:r>
      <w:r w:rsidRPr="00703B26">
        <w:rPr>
          <w:rFonts w:ascii="Arial" w:hAnsi="Arial" w:cs="Arial"/>
          <w:color w:val="404040" w:themeColor="text1" w:themeTint="BF"/>
          <w:sz w:val="22"/>
          <w:szCs w:val="22"/>
        </w:rPr>
        <w:t xml:space="preserve"> con fines específicos y duración acotada, que </w:t>
      </w:r>
      <w:r w:rsidR="003F1481">
        <w:rPr>
          <w:rFonts w:ascii="Arial" w:hAnsi="Arial" w:cs="Arial"/>
          <w:color w:val="404040" w:themeColor="text1" w:themeTint="BF"/>
          <w:sz w:val="22"/>
          <w:szCs w:val="22"/>
        </w:rPr>
        <w:t xml:space="preserve">transforman baldíos </w:t>
      </w:r>
      <w:r w:rsidR="00400292">
        <w:rPr>
          <w:rFonts w:ascii="Arial" w:hAnsi="Arial" w:cs="Arial"/>
          <w:color w:val="404040" w:themeColor="text1" w:themeTint="BF"/>
          <w:sz w:val="22"/>
          <w:szCs w:val="22"/>
        </w:rPr>
        <w:t>o edificios ociosos</w:t>
      </w:r>
      <w:r w:rsidR="003F1481">
        <w:rPr>
          <w:rFonts w:ascii="Arial" w:hAnsi="Arial" w:cs="Arial"/>
          <w:color w:val="404040" w:themeColor="text1" w:themeTint="BF"/>
          <w:sz w:val="22"/>
          <w:szCs w:val="22"/>
        </w:rPr>
        <w:t xml:space="preserve"> en</w:t>
      </w:r>
      <w:r w:rsidRPr="00703B26">
        <w:rPr>
          <w:rFonts w:ascii="Arial" w:hAnsi="Arial" w:cs="Arial"/>
          <w:color w:val="404040" w:themeColor="text1" w:themeTint="BF"/>
          <w:sz w:val="22"/>
          <w:szCs w:val="22"/>
        </w:rPr>
        <w:t xml:space="preserve"> lugares de oportunidad</w:t>
      </w:r>
      <w:r w:rsidR="00FD42F3">
        <w:rPr>
          <w:rFonts w:ascii="Arial" w:hAnsi="Arial" w:cs="Arial"/>
          <w:color w:val="404040" w:themeColor="text1" w:themeTint="BF"/>
          <w:sz w:val="22"/>
          <w:szCs w:val="22"/>
        </w:rPr>
        <w:t xml:space="preserve"> (</w:t>
      </w:r>
      <w:proofErr w:type="spellStart"/>
      <w:r w:rsidR="00FD42F3">
        <w:rPr>
          <w:rFonts w:ascii="Arial" w:hAnsi="Arial" w:cs="Arial"/>
          <w:color w:val="404040" w:themeColor="text1" w:themeTint="BF"/>
          <w:sz w:val="22"/>
          <w:szCs w:val="22"/>
        </w:rPr>
        <w:t>Solà</w:t>
      </w:r>
      <w:proofErr w:type="spellEnd"/>
      <w:r w:rsidR="00FD42F3">
        <w:rPr>
          <w:rFonts w:ascii="Arial" w:hAnsi="Arial" w:cs="Arial"/>
          <w:color w:val="404040" w:themeColor="text1" w:themeTint="BF"/>
          <w:sz w:val="22"/>
          <w:szCs w:val="22"/>
        </w:rPr>
        <w:t>-Morales 1996)</w:t>
      </w:r>
      <w:r w:rsidRPr="00703B26">
        <w:rPr>
          <w:rFonts w:ascii="Arial" w:hAnsi="Arial" w:cs="Arial"/>
          <w:color w:val="404040" w:themeColor="text1" w:themeTint="BF"/>
          <w:sz w:val="22"/>
          <w:szCs w:val="22"/>
        </w:rPr>
        <w:t xml:space="preserve"> para usos comunitarios. </w:t>
      </w:r>
    </w:p>
    <w:p w14:paraId="1FCE47C9" w14:textId="3601DAD0" w:rsidR="002D02FD" w:rsidRDefault="002D02FD" w:rsidP="0026625F">
      <w:pPr>
        <w:rPr>
          <w:rFonts w:ascii="Arial" w:hAnsi="Arial" w:cs="Arial"/>
          <w:color w:val="404040" w:themeColor="text1" w:themeTint="BF"/>
          <w:sz w:val="22"/>
          <w:szCs w:val="22"/>
        </w:rPr>
      </w:pPr>
      <w:r w:rsidRPr="006D2D32">
        <w:rPr>
          <w:rFonts w:ascii="Arial" w:hAnsi="Arial" w:cs="Arial"/>
          <w:color w:val="404040" w:themeColor="text1" w:themeTint="BF"/>
          <w:sz w:val="22"/>
          <w:szCs w:val="22"/>
        </w:rPr>
        <w:t xml:space="preserve">Tal vez dado su carácter circunstancial, por lo general el ordenamiento territorial y la planificación </w:t>
      </w:r>
      <w:r w:rsidRPr="006D2D32">
        <w:rPr>
          <w:rFonts w:ascii="Arial" w:hAnsi="Arial" w:cs="Arial"/>
          <w:i/>
          <w:color w:val="404040" w:themeColor="text1" w:themeTint="BF"/>
          <w:sz w:val="22"/>
          <w:szCs w:val="22"/>
        </w:rPr>
        <w:t>estratégica</w:t>
      </w:r>
      <w:r w:rsidRPr="006D2D32">
        <w:rPr>
          <w:rFonts w:ascii="Arial" w:hAnsi="Arial" w:cs="Arial"/>
          <w:color w:val="404040" w:themeColor="text1" w:themeTint="BF"/>
          <w:sz w:val="22"/>
          <w:szCs w:val="22"/>
        </w:rPr>
        <w:t xml:space="preserve"> </w:t>
      </w:r>
      <w:r>
        <w:rPr>
          <w:rFonts w:ascii="Arial" w:hAnsi="Arial" w:cs="Arial"/>
          <w:color w:val="404040" w:themeColor="text1" w:themeTint="BF"/>
          <w:sz w:val="22"/>
          <w:szCs w:val="22"/>
        </w:rPr>
        <w:t xml:space="preserve">o “promocional” (Tella 2019) </w:t>
      </w:r>
      <w:r w:rsidRPr="006D2D32">
        <w:rPr>
          <w:rFonts w:ascii="Arial" w:hAnsi="Arial" w:cs="Arial"/>
          <w:color w:val="404040" w:themeColor="text1" w:themeTint="BF"/>
          <w:sz w:val="22"/>
          <w:szCs w:val="22"/>
        </w:rPr>
        <w:t>no se ocupan de estas situaciones, pero sí aparecen respuestas del lado del arte, o de sectores menos formales del diseño</w:t>
      </w:r>
      <w:r w:rsidR="006B6E51">
        <w:rPr>
          <w:rFonts w:ascii="Arial" w:hAnsi="Arial" w:cs="Arial"/>
          <w:color w:val="404040" w:themeColor="text1" w:themeTint="BF"/>
          <w:sz w:val="22"/>
          <w:szCs w:val="22"/>
        </w:rPr>
        <w:t xml:space="preserve"> </w:t>
      </w:r>
      <w:r w:rsidR="006B6E51" w:rsidRPr="006D2D32">
        <w:rPr>
          <w:rFonts w:ascii="Arial" w:hAnsi="Arial" w:cs="Arial"/>
          <w:color w:val="404040" w:themeColor="text1" w:themeTint="BF"/>
          <w:sz w:val="22"/>
          <w:szCs w:val="22"/>
        </w:rPr>
        <w:t>(</w:t>
      </w:r>
      <w:r w:rsidR="006B6E51">
        <w:rPr>
          <w:rFonts w:ascii="Arial" w:hAnsi="Arial" w:cs="Arial"/>
          <w:color w:val="404040" w:themeColor="text1" w:themeTint="BF"/>
          <w:sz w:val="22"/>
          <w:szCs w:val="22"/>
        </w:rPr>
        <w:t>Diéguez</w:t>
      </w:r>
      <w:r w:rsidR="006B6E51" w:rsidRPr="006D2D32">
        <w:rPr>
          <w:rFonts w:ascii="Arial" w:hAnsi="Arial" w:cs="Arial"/>
          <w:color w:val="404040" w:themeColor="text1" w:themeTint="BF"/>
          <w:sz w:val="22"/>
          <w:szCs w:val="22"/>
        </w:rPr>
        <w:t xml:space="preserve"> 20</w:t>
      </w:r>
      <w:r w:rsidR="006B6E51">
        <w:rPr>
          <w:rFonts w:ascii="Arial" w:hAnsi="Arial" w:cs="Arial"/>
          <w:color w:val="404040" w:themeColor="text1" w:themeTint="BF"/>
          <w:sz w:val="22"/>
          <w:szCs w:val="22"/>
        </w:rPr>
        <w:t>16</w:t>
      </w:r>
      <w:r w:rsidR="006B6E51" w:rsidRPr="006D2D32">
        <w:rPr>
          <w:rFonts w:ascii="Arial" w:hAnsi="Arial" w:cs="Arial"/>
          <w:color w:val="404040" w:themeColor="text1" w:themeTint="BF"/>
          <w:sz w:val="22"/>
          <w:szCs w:val="22"/>
        </w:rPr>
        <w:t>)</w:t>
      </w:r>
      <w:r w:rsidRPr="006D2D32">
        <w:rPr>
          <w:rFonts w:ascii="Arial" w:hAnsi="Arial" w:cs="Arial"/>
          <w:color w:val="404040" w:themeColor="text1" w:themeTint="BF"/>
          <w:sz w:val="22"/>
          <w:szCs w:val="22"/>
        </w:rPr>
        <w:t>. Tanto desde la acción directa</w:t>
      </w:r>
      <w:r w:rsidR="006B6E51">
        <w:rPr>
          <w:rFonts w:ascii="Arial" w:hAnsi="Arial" w:cs="Arial"/>
          <w:color w:val="404040" w:themeColor="text1" w:themeTint="BF"/>
          <w:sz w:val="22"/>
          <w:szCs w:val="22"/>
        </w:rPr>
        <w:t xml:space="preserve"> </w:t>
      </w:r>
      <w:r w:rsidR="006B6E51" w:rsidRPr="00FD42F3">
        <w:rPr>
          <w:rFonts w:ascii="Arial" w:hAnsi="Arial" w:cs="Arial"/>
          <w:iCs/>
          <w:color w:val="404040" w:themeColor="text1" w:themeTint="BF"/>
          <w:sz w:val="22"/>
          <w:szCs w:val="22"/>
        </w:rPr>
        <w:t>(de Rivero 2009</w:t>
      </w:r>
      <w:r w:rsidR="006B6E51">
        <w:rPr>
          <w:rFonts w:ascii="Arial" w:hAnsi="Arial" w:cs="Arial"/>
          <w:i/>
          <w:color w:val="404040" w:themeColor="text1" w:themeTint="BF"/>
          <w:sz w:val="22"/>
          <w:szCs w:val="22"/>
        </w:rPr>
        <w:t>)</w:t>
      </w:r>
      <w:r w:rsidRPr="006D2D32">
        <w:rPr>
          <w:rFonts w:ascii="Arial" w:hAnsi="Arial" w:cs="Arial"/>
          <w:color w:val="404040" w:themeColor="text1" w:themeTint="BF"/>
          <w:sz w:val="22"/>
          <w:szCs w:val="22"/>
        </w:rPr>
        <w:t>, como desde la formulación de documentos legales (</w:t>
      </w:r>
      <w:proofErr w:type="spellStart"/>
      <w:r w:rsidRPr="006D2D32">
        <w:rPr>
          <w:rFonts w:ascii="Arial" w:hAnsi="Arial" w:cs="Arial"/>
          <w:color w:val="404040" w:themeColor="text1" w:themeTint="BF"/>
          <w:sz w:val="22"/>
          <w:szCs w:val="22"/>
        </w:rPr>
        <w:t>Stealth</w:t>
      </w:r>
      <w:proofErr w:type="spellEnd"/>
      <w:r w:rsidRPr="006D2D32">
        <w:rPr>
          <w:rFonts w:ascii="Arial" w:hAnsi="Arial" w:cs="Arial"/>
          <w:color w:val="404040" w:themeColor="text1" w:themeTint="BF"/>
          <w:sz w:val="22"/>
          <w:szCs w:val="22"/>
        </w:rPr>
        <w:t xml:space="preserve"> &amp; de </w:t>
      </w:r>
      <w:proofErr w:type="spellStart"/>
      <w:r w:rsidRPr="006D2D32">
        <w:rPr>
          <w:rFonts w:ascii="Arial" w:hAnsi="Arial" w:cs="Arial"/>
          <w:color w:val="404040" w:themeColor="text1" w:themeTint="BF"/>
          <w:sz w:val="22"/>
          <w:szCs w:val="22"/>
        </w:rPr>
        <w:t>Kievith</w:t>
      </w:r>
      <w:proofErr w:type="spellEnd"/>
      <w:r w:rsidRPr="006D2D32">
        <w:rPr>
          <w:rFonts w:ascii="Arial" w:hAnsi="Arial" w:cs="Arial"/>
          <w:color w:val="404040" w:themeColor="text1" w:themeTint="BF"/>
          <w:sz w:val="22"/>
          <w:szCs w:val="22"/>
        </w:rPr>
        <w:t xml:space="preserve"> 2009), se pueden combinar iniciativas autoconvocadas con intervenciones oficiales para activar estos espacios para el uso social. </w:t>
      </w:r>
      <w:r w:rsidR="00FE2DED">
        <w:rPr>
          <w:rFonts w:ascii="Arial" w:hAnsi="Arial" w:cs="Arial"/>
          <w:color w:val="404040" w:themeColor="text1" w:themeTint="BF"/>
          <w:sz w:val="22"/>
          <w:szCs w:val="22"/>
        </w:rPr>
        <w:t xml:space="preserve">Aunque también hay activaciones sin diseño, </w:t>
      </w:r>
      <w:r w:rsidR="008672FF">
        <w:rPr>
          <w:rFonts w:ascii="Arial" w:hAnsi="Arial" w:cs="Arial"/>
          <w:color w:val="404040" w:themeColor="text1" w:themeTint="BF"/>
          <w:sz w:val="22"/>
          <w:szCs w:val="22"/>
        </w:rPr>
        <w:t>propuestas de preservación de baldíos como contra</w:t>
      </w:r>
      <w:r w:rsidR="00977C45">
        <w:rPr>
          <w:rFonts w:ascii="Arial" w:hAnsi="Arial" w:cs="Arial"/>
          <w:color w:val="404040" w:themeColor="text1" w:themeTint="BF"/>
          <w:sz w:val="22"/>
          <w:szCs w:val="22"/>
        </w:rPr>
        <w:t>partida a la especulación del suelo urbano</w:t>
      </w:r>
      <w:r w:rsidR="00465D26">
        <w:rPr>
          <w:rFonts w:ascii="Arial" w:hAnsi="Arial" w:cs="Arial"/>
          <w:color w:val="404040" w:themeColor="text1" w:themeTint="BF"/>
          <w:sz w:val="22"/>
          <w:szCs w:val="22"/>
        </w:rPr>
        <w:t>.</w:t>
      </w:r>
      <w:r w:rsidR="00400292">
        <w:rPr>
          <w:rFonts w:ascii="Arial" w:eastAsiaTheme="minorHAnsi" w:hAnsi="Arial" w:cs="Arial"/>
          <w:color w:val="404040" w:themeColor="text1" w:themeTint="BF"/>
          <w:sz w:val="22"/>
          <w:szCs w:val="22"/>
          <w:lang w:val="es-AR" w:eastAsia="en-US"/>
        </w:rPr>
        <w:t xml:space="preserve"> </w:t>
      </w:r>
      <w:r w:rsidR="00465D26">
        <w:rPr>
          <w:rFonts w:ascii="Arial" w:eastAsiaTheme="minorHAnsi" w:hAnsi="Arial" w:cs="Arial"/>
          <w:color w:val="404040" w:themeColor="text1" w:themeTint="BF"/>
          <w:sz w:val="22"/>
          <w:szCs w:val="22"/>
          <w:lang w:val="es-AR" w:eastAsia="en-US"/>
        </w:rPr>
        <w:t>Y desde el otro lado,</w:t>
      </w:r>
      <w:r w:rsidR="00400292">
        <w:rPr>
          <w:rFonts w:ascii="Arial" w:eastAsiaTheme="minorHAnsi" w:hAnsi="Arial" w:cs="Arial"/>
          <w:color w:val="404040" w:themeColor="text1" w:themeTint="BF"/>
          <w:sz w:val="22"/>
          <w:szCs w:val="22"/>
          <w:lang w:val="es-AR" w:eastAsia="en-US"/>
        </w:rPr>
        <w:t xml:space="preserve"> ejemplos de urbanismo táctico </w:t>
      </w:r>
      <w:r w:rsidR="00465D26">
        <w:rPr>
          <w:rFonts w:ascii="Arial" w:eastAsiaTheme="minorHAnsi" w:hAnsi="Arial" w:cs="Arial"/>
          <w:color w:val="404040" w:themeColor="text1" w:themeTint="BF"/>
          <w:sz w:val="22"/>
          <w:szCs w:val="22"/>
          <w:lang w:val="es-AR" w:eastAsia="en-US"/>
        </w:rPr>
        <w:t>con fines</w:t>
      </w:r>
      <w:r w:rsidR="00400292">
        <w:rPr>
          <w:rFonts w:ascii="Arial" w:eastAsiaTheme="minorHAnsi" w:hAnsi="Arial" w:cs="Arial"/>
          <w:color w:val="404040" w:themeColor="text1" w:themeTint="BF"/>
          <w:sz w:val="22"/>
          <w:szCs w:val="22"/>
          <w:lang w:val="es-AR" w:eastAsia="en-US"/>
        </w:rPr>
        <w:t xml:space="preserve"> comerciales</w:t>
      </w:r>
      <w:r w:rsidR="00465D26">
        <w:rPr>
          <w:rFonts w:ascii="Arial" w:eastAsiaTheme="minorHAnsi" w:hAnsi="Arial" w:cs="Arial"/>
          <w:color w:val="404040" w:themeColor="text1" w:themeTint="BF"/>
          <w:sz w:val="22"/>
          <w:szCs w:val="22"/>
          <w:lang w:val="es-AR" w:eastAsia="en-US"/>
        </w:rPr>
        <w:t>.</w:t>
      </w:r>
    </w:p>
    <w:p w14:paraId="416970D9" w14:textId="385549E2" w:rsidR="007B3F0E" w:rsidRDefault="00561F55" w:rsidP="007B3F0E">
      <w:pPr>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Una primera clasificación de est</w:t>
      </w:r>
      <w:r w:rsidR="00433485">
        <w:rPr>
          <w:rFonts w:ascii="Arial" w:hAnsi="Arial" w:cs="Arial"/>
          <w:color w:val="404040" w:themeColor="text1" w:themeTint="BF"/>
          <w:sz w:val="22"/>
          <w:szCs w:val="22"/>
          <w:lang w:val="es-AR"/>
        </w:rPr>
        <w:t>as actuaciones podría orientarse de acuerdo con</w:t>
      </w:r>
      <w:r w:rsidR="0092062F">
        <w:rPr>
          <w:rFonts w:ascii="Arial" w:hAnsi="Arial" w:cs="Arial"/>
          <w:color w:val="404040" w:themeColor="text1" w:themeTint="BF"/>
          <w:sz w:val="22"/>
          <w:szCs w:val="22"/>
          <w:lang w:val="es-AR"/>
        </w:rPr>
        <w:t xml:space="preserve"> el</w:t>
      </w:r>
      <w:r w:rsidR="00433485">
        <w:rPr>
          <w:rFonts w:ascii="Arial" w:hAnsi="Arial" w:cs="Arial"/>
          <w:color w:val="404040" w:themeColor="text1" w:themeTint="BF"/>
          <w:sz w:val="22"/>
          <w:szCs w:val="22"/>
          <w:lang w:val="es-AR"/>
        </w:rPr>
        <w:t xml:space="preserve"> tipo de espacio en el que se insertan: público o privado. Al mismo tiempo, se podrían dividir entre iniciativas provenientes del sector público, privado o mixto. En el cuadro de abajo se inscriben seis casos de estudio a modo de ejemplo para cada categoría</w:t>
      </w:r>
      <w:r w:rsidR="007B3F0E">
        <w:rPr>
          <w:rStyle w:val="Refdenotaalpie"/>
          <w:rFonts w:ascii="Arial" w:hAnsi="Arial" w:cs="Arial"/>
          <w:color w:val="404040" w:themeColor="text1" w:themeTint="BF"/>
          <w:sz w:val="22"/>
          <w:szCs w:val="22"/>
          <w:lang w:val="es-AR"/>
        </w:rPr>
        <w:footnoteReference w:id="1"/>
      </w:r>
      <w:r w:rsidR="007B3F0E">
        <w:rPr>
          <w:rFonts w:ascii="Arial" w:hAnsi="Arial" w:cs="Arial"/>
          <w:color w:val="404040" w:themeColor="text1" w:themeTint="BF"/>
          <w:sz w:val="22"/>
          <w:szCs w:val="22"/>
          <w:lang w:val="es-AR"/>
        </w:rPr>
        <w:t xml:space="preserve">. </w:t>
      </w:r>
      <w:r w:rsidR="00AA1059">
        <w:rPr>
          <w:rFonts w:ascii="Arial" w:hAnsi="Arial" w:cs="Arial"/>
          <w:color w:val="404040" w:themeColor="text1" w:themeTint="BF"/>
          <w:sz w:val="22"/>
          <w:szCs w:val="22"/>
          <w:lang w:val="es-AR"/>
        </w:rPr>
        <w:t xml:space="preserve">Detrás de ellos podrían </w:t>
      </w:r>
      <w:proofErr w:type="spellStart"/>
      <w:r w:rsidR="00AA1059">
        <w:rPr>
          <w:rFonts w:ascii="Arial" w:hAnsi="Arial" w:cs="Arial"/>
          <w:color w:val="404040" w:themeColor="text1" w:themeTint="BF"/>
          <w:sz w:val="22"/>
          <w:szCs w:val="22"/>
          <w:lang w:val="es-AR"/>
        </w:rPr>
        <w:t>encolumnarse</w:t>
      </w:r>
      <w:proofErr w:type="spellEnd"/>
      <w:r w:rsidR="00AA1059">
        <w:rPr>
          <w:rFonts w:ascii="Arial" w:hAnsi="Arial" w:cs="Arial"/>
          <w:color w:val="404040" w:themeColor="text1" w:themeTint="BF"/>
          <w:sz w:val="22"/>
          <w:szCs w:val="22"/>
          <w:lang w:val="es-AR"/>
        </w:rPr>
        <w:t xml:space="preserve"> una lista de más de cuarenta casos de estudio, en proceso de clasificación</w:t>
      </w:r>
      <w:r w:rsidR="00FA2486">
        <w:rPr>
          <w:rFonts w:ascii="Arial" w:hAnsi="Arial" w:cs="Arial"/>
          <w:color w:val="404040" w:themeColor="text1" w:themeTint="BF"/>
          <w:sz w:val="22"/>
          <w:szCs w:val="22"/>
          <w:lang w:val="es-AR"/>
        </w:rPr>
        <w:t>.</w:t>
      </w:r>
    </w:p>
    <w:tbl>
      <w:tblPr>
        <w:tblStyle w:val="Tablaconcuadrcula"/>
        <w:tblW w:w="0" w:type="auto"/>
        <w:tblLook w:val="04A0" w:firstRow="1" w:lastRow="0" w:firstColumn="1" w:lastColumn="0" w:noHBand="0" w:noVBand="1"/>
      </w:tblPr>
      <w:tblGrid>
        <w:gridCol w:w="2093"/>
        <w:gridCol w:w="2555"/>
        <w:gridCol w:w="2324"/>
        <w:gridCol w:w="2324"/>
      </w:tblGrid>
      <w:tr w:rsidR="00E64312" w14:paraId="30AE0A07" w14:textId="77777777" w:rsidTr="00BB6FB9">
        <w:tc>
          <w:tcPr>
            <w:tcW w:w="2093" w:type="dxa"/>
          </w:tcPr>
          <w:p w14:paraId="61E8DCD5" w14:textId="4CA7694B" w:rsidR="00E64312" w:rsidRDefault="00E64312" w:rsidP="002D02FD">
            <w:pPr>
              <w:jc w:val="both"/>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 xml:space="preserve">Tipo de </w:t>
            </w:r>
            <w:proofErr w:type="spellStart"/>
            <w:r>
              <w:rPr>
                <w:rFonts w:ascii="Arial" w:hAnsi="Arial" w:cs="Arial"/>
                <w:color w:val="404040" w:themeColor="text1" w:themeTint="BF"/>
                <w:sz w:val="22"/>
                <w:szCs w:val="22"/>
                <w:lang w:val="es-AR"/>
              </w:rPr>
              <w:t>esp</w:t>
            </w:r>
            <w:proofErr w:type="spellEnd"/>
            <w:r>
              <w:rPr>
                <w:rFonts w:ascii="Arial" w:hAnsi="Arial" w:cs="Arial"/>
                <w:color w:val="404040" w:themeColor="text1" w:themeTint="BF"/>
                <w:sz w:val="22"/>
                <w:szCs w:val="22"/>
                <w:lang w:val="es-AR"/>
              </w:rPr>
              <w:t>/ sector</w:t>
            </w:r>
          </w:p>
        </w:tc>
        <w:tc>
          <w:tcPr>
            <w:tcW w:w="2555" w:type="dxa"/>
            <w:shd w:val="clear" w:color="auto" w:fill="E7E6E6" w:themeFill="background2"/>
          </w:tcPr>
          <w:p w14:paraId="3D6CBA36" w14:textId="51D843EF" w:rsidR="00E64312" w:rsidRDefault="00E64312" w:rsidP="002D02FD">
            <w:pPr>
              <w:jc w:val="both"/>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Iniciativa Sector público</w:t>
            </w:r>
          </w:p>
        </w:tc>
        <w:tc>
          <w:tcPr>
            <w:tcW w:w="2324" w:type="dxa"/>
            <w:shd w:val="clear" w:color="auto" w:fill="E7E6E6" w:themeFill="background2"/>
          </w:tcPr>
          <w:p w14:paraId="0F307380" w14:textId="005F2607" w:rsidR="00E64312" w:rsidRDefault="00E64312" w:rsidP="002D02FD">
            <w:pPr>
              <w:jc w:val="both"/>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Iniciativa mixta</w:t>
            </w:r>
          </w:p>
        </w:tc>
        <w:tc>
          <w:tcPr>
            <w:tcW w:w="2324" w:type="dxa"/>
            <w:shd w:val="clear" w:color="auto" w:fill="E7E6E6" w:themeFill="background2"/>
          </w:tcPr>
          <w:p w14:paraId="50CBACB9" w14:textId="6E22F4AA" w:rsidR="00E64312" w:rsidRDefault="00E64312" w:rsidP="002D02FD">
            <w:pPr>
              <w:jc w:val="both"/>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Iniciativa privada</w:t>
            </w:r>
          </w:p>
        </w:tc>
      </w:tr>
      <w:tr w:rsidR="00E64312" w14:paraId="14F13063" w14:textId="77777777" w:rsidTr="00BB6FB9">
        <w:tc>
          <w:tcPr>
            <w:tcW w:w="2093" w:type="dxa"/>
            <w:shd w:val="clear" w:color="auto" w:fill="E7E6E6" w:themeFill="background2"/>
          </w:tcPr>
          <w:p w14:paraId="1FC379B3" w14:textId="298AC9BE" w:rsidR="00E64312" w:rsidRDefault="00E64312" w:rsidP="002D02FD">
            <w:pPr>
              <w:jc w:val="both"/>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En espacio público</w:t>
            </w:r>
          </w:p>
        </w:tc>
        <w:tc>
          <w:tcPr>
            <w:tcW w:w="2555" w:type="dxa"/>
          </w:tcPr>
          <w:p w14:paraId="2920829F" w14:textId="76A93F3D" w:rsidR="00E64312" w:rsidRDefault="00BB6FB9" w:rsidP="002D02FD">
            <w:pPr>
              <w:jc w:val="both"/>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 xml:space="preserve">1. </w:t>
            </w:r>
            <w:proofErr w:type="spellStart"/>
            <w:r w:rsidR="00822E82">
              <w:rPr>
                <w:rFonts w:ascii="Arial" w:hAnsi="Arial" w:cs="Arial"/>
                <w:color w:val="404040" w:themeColor="text1" w:themeTint="BF"/>
                <w:sz w:val="22"/>
                <w:szCs w:val="22"/>
                <w:lang w:val="es-AR"/>
              </w:rPr>
              <w:t>Parklets</w:t>
            </w:r>
            <w:proofErr w:type="spellEnd"/>
            <w:r w:rsidR="00822E82">
              <w:rPr>
                <w:rFonts w:ascii="Arial" w:hAnsi="Arial" w:cs="Arial"/>
                <w:color w:val="404040" w:themeColor="text1" w:themeTint="BF"/>
                <w:sz w:val="22"/>
                <w:szCs w:val="22"/>
                <w:lang w:val="es-AR"/>
              </w:rPr>
              <w:t xml:space="preserve"> </w:t>
            </w:r>
            <w:r w:rsidR="00B75742">
              <w:rPr>
                <w:rFonts w:ascii="Arial" w:hAnsi="Arial" w:cs="Arial"/>
                <w:color w:val="404040" w:themeColor="text1" w:themeTint="BF"/>
                <w:sz w:val="22"/>
                <w:szCs w:val="22"/>
                <w:lang w:val="es-AR"/>
              </w:rPr>
              <w:t>Ibarra</w:t>
            </w:r>
          </w:p>
        </w:tc>
        <w:tc>
          <w:tcPr>
            <w:tcW w:w="2324" w:type="dxa"/>
          </w:tcPr>
          <w:p w14:paraId="5F3FE93F" w14:textId="0C35FB1F" w:rsidR="00E64312" w:rsidRDefault="00BB6FB9" w:rsidP="002D02FD">
            <w:pPr>
              <w:jc w:val="both"/>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 xml:space="preserve">2. </w:t>
            </w:r>
            <w:r w:rsidR="00822E82">
              <w:rPr>
                <w:rFonts w:ascii="Arial" w:hAnsi="Arial" w:cs="Arial"/>
                <w:color w:val="404040" w:themeColor="text1" w:themeTint="BF"/>
                <w:sz w:val="22"/>
                <w:szCs w:val="22"/>
                <w:lang w:val="es-AR"/>
              </w:rPr>
              <w:t>S</w:t>
            </w:r>
            <w:r w:rsidR="003B2339">
              <w:rPr>
                <w:rFonts w:ascii="Arial" w:hAnsi="Arial" w:cs="Arial"/>
                <w:color w:val="404040" w:themeColor="text1" w:themeTint="BF"/>
                <w:sz w:val="22"/>
                <w:szCs w:val="22"/>
                <w:lang w:val="es-AR"/>
              </w:rPr>
              <w:t>ol 80</w:t>
            </w:r>
          </w:p>
        </w:tc>
        <w:tc>
          <w:tcPr>
            <w:tcW w:w="2324" w:type="dxa"/>
          </w:tcPr>
          <w:p w14:paraId="31E40DC6" w14:textId="3F288A7C" w:rsidR="00E64312" w:rsidRDefault="00BB6FB9" w:rsidP="002D02FD">
            <w:pPr>
              <w:jc w:val="both"/>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 xml:space="preserve">3. </w:t>
            </w:r>
            <w:r w:rsidR="00AA1059">
              <w:rPr>
                <w:rFonts w:ascii="Arial" w:hAnsi="Arial" w:cs="Arial"/>
                <w:color w:val="404040" w:themeColor="text1" w:themeTint="BF"/>
                <w:sz w:val="22"/>
                <w:szCs w:val="22"/>
                <w:lang w:val="es-AR"/>
              </w:rPr>
              <w:t>Festivales por la P</w:t>
            </w:r>
            <w:r w:rsidR="007C0028">
              <w:rPr>
                <w:rFonts w:ascii="Arial" w:hAnsi="Arial" w:cs="Arial"/>
                <w:color w:val="404040" w:themeColor="text1" w:themeTint="BF"/>
                <w:sz w:val="22"/>
                <w:szCs w:val="22"/>
                <w:lang w:val="es-AR"/>
              </w:rPr>
              <w:t>laza Clemente</w:t>
            </w:r>
          </w:p>
        </w:tc>
      </w:tr>
      <w:tr w:rsidR="00E64312" w14:paraId="4CFF8F59" w14:textId="77777777" w:rsidTr="00BB6FB9">
        <w:tc>
          <w:tcPr>
            <w:tcW w:w="2093" w:type="dxa"/>
            <w:shd w:val="clear" w:color="auto" w:fill="E7E6E6" w:themeFill="background2"/>
          </w:tcPr>
          <w:p w14:paraId="03D9F613" w14:textId="43851876" w:rsidR="00E64312" w:rsidRDefault="00E64312" w:rsidP="002D02FD">
            <w:pPr>
              <w:jc w:val="both"/>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En espacio privado</w:t>
            </w:r>
          </w:p>
        </w:tc>
        <w:tc>
          <w:tcPr>
            <w:tcW w:w="2555" w:type="dxa"/>
          </w:tcPr>
          <w:p w14:paraId="5BC1DB8A" w14:textId="1DA4BB02" w:rsidR="00E64312" w:rsidRDefault="00BB6FB9" w:rsidP="00460109">
            <w:pPr>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4</w:t>
            </w:r>
            <w:r w:rsidRPr="00460109">
              <w:rPr>
                <w:rFonts w:ascii="Arial" w:hAnsi="Arial" w:cs="Arial"/>
                <w:color w:val="404040" w:themeColor="text1" w:themeTint="BF"/>
                <w:sz w:val="16"/>
                <w:szCs w:val="16"/>
                <w:lang w:val="es-AR"/>
              </w:rPr>
              <w:t>.</w:t>
            </w:r>
            <w:r w:rsidR="00C63C0C">
              <w:rPr>
                <w:rFonts w:ascii="Arial" w:hAnsi="Arial" w:cs="Arial"/>
                <w:color w:val="404040" w:themeColor="text1" w:themeTint="BF"/>
                <w:sz w:val="22"/>
                <w:szCs w:val="22"/>
                <w:lang w:val="es-AR"/>
              </w:rPr>
              <w:t xml:space="preserve"> </w:t>
            </w:r>
            <w:proofErr w:type="spellStart"/>
            <w:r w:rsidR="00C63C0C">
              <w:rPr>
                <w:rFonts w:ascii="Arial" w:hAnsi="Arial" w:cs="Arial"/>
                <w:color w:val="404040" w:themeColor="text1" w:themeTint="BF"/>
                <w:sz w:val="22"/>
                <w:szCs w:val="22"/>
                <w:lang w:val="es-AR"/>
              </w:rPr>
              <w:t>E</w:t>
            </w:r>
            <w:r w:rsidR="00C63C0C" w:rsidRPr="00460109">
              <w:rPr>
                <w:rFonts w:ascii="Arial" w:hAnsi="Arial" w:cs="Arial"/>
                <w:color w:val="404040" w:themeColor="text1" w:themeTint="BF"/>
                <w:sz w:val="22"/>
                <w:szCs w:val="22"/>
                <w:lang w:val="es-AR"/>
              </w:rPr>
              <w:t>sto</w:t>
            </w:r>
            <w:r w:rsidR="00C63C0C">
              <w:rPr>
                <w:rFonts w:ascii="Arial" w:hAnsi="Arial" w:cs="Arial"/>
                <w:color w:val="404040" w:themeColor="text1" w:themeTint="BF"/>
                <w:sz w:val="22"/>
                <w:szCs w:val="22"/>
                <w:lang w:val="es-AR"/>
              </w:rPr>
              <w:t>n</w:t>
            </w:r>
            <w:r w:rsidR="00C63C0C" w:rsidRPr="00460109">
              <w:rPr>
                <w:rFonts w:ascii="Arial" w:hAnsi="Arial" w:cs="Arial"/>
                <w:color w:val="404040" w:themeColor="text1" w:themeTint="BF"/>
                <w:sz w:val="22"/>
                <w:szCs w:val="22"/>
                <w:lang w:val="es-AR"/>
              </w:rPr>
              <w:t>o</w:t>
            </w:r>
            <w:r w:rsidR="00C63C0C">
              <w:rPr>
                <w:rFonts w:ascii="Arial" w:hAnsi="Arial" w:cs="Arial"/>
                <w:color w:val="404040" w:themeColor="text1" w:themeTint="BF"/>
                <w:sz w:val="22"/>
                <w:szCs w:val="22"/>
                <w:lang w:val="es-AR"/>
              </w:rPr>
              <w:t>e</w:t>
            </w:r>
            <w:r w:rsidR="00C63C0C" w:rsidRPr="00460109">
              <w:rPr>
                <w:rFonts w:ascii="Arial" w:hAnsi="Arial" w:cs="Arial"/>
                <w:color w:val="404040" w:themeColor="text1" w:themeTint="BF"/>
                <w:sz w:val="22"/>
                <w:szCs w:val="22"/>
                <w:lang w:val="es-AR"/>
              </w:rPr>
              <w:t>s</w:t>
            </w:r>
            <w:r w:rsidR="00C63C0C">
              <w:rPr>
                <w:rFonts w:ascii="Arial" w:hAnsi="Arial" w:cs="Arial"/>
                <w:color w:val="404040" w:themeColor="text1" w:themeTint="BF"/>
                <w:sz w:val="22"/>
                <w:szCs w:val="22"/>
                <w:lang w:val="es-AR"/>
              </w:rPr>
              <w:t>u</w:t>
            </w:r>
            <w:r w:rsidR="00C63C0C" w:rsidRPr="00460109">
              <w:rPr>
                <w:rFonts w:ascii="Arial" w:hAnsi="Arial" w:cs="Arial"/>
                <w:color w:val="404040" w:themeColor="text1" w:themeTint="BF"/>
                <w:sz w:val="22"/>
                <w:szCs w:val="22"/>
                <w:lang w:val="es-AR"/>
              </w:rPr>
              <w:t>n</w:t>
            </w:r>
            <w:r w:rsidR="00C63C0C">
              <w:rPr>
                <w:rFonts w:ascii="Arial" w:hAnsi="Arial" w:cs="Arial"/>
                <w:color w:val="404040" w:themeColor="text1" w:themeTint="BF"/>
                <w:sz w:val="22"/>
                <w:szCs w:val="22"/>
                <w:lang w:val="es-AR"/>
              </w:rPr>
              <w:t>s</w:t>
            </w:r>
            <w:r w:rsidR="00C63C0C" w:rsidRPr="00460109">
              <w:rPr>
                <w:rFonts w:ascii="Arial" w:hAnsi="Arial" w:cs="Arial"/>
                <w:color w:val="404040" w:themeColor="text1" w:themeTint="BF"/>
                <w:sz w:val="22"/>
                <w:szCs w:val="22"/>
                <w:lang w:val="es-AR"/>
              </w:rPr>
              <w:t>olar</w:t>
            </w:r>
            <w:proofErr w:type="spellEnd"/>
            <w:r w:rsidR="00460109">
              <w:rPr>
                <w:rFonts w:ascii="Arial" w:hAnsi="Arial" w:cs="Arial"/>
                <w:color w:val="404040" w:themeColor="text1" w:themeTint="BF"/>
                <w:sz w:val="22"/>
                <w:szCs w:val="22"/>
                <w:lang w:val="es-AR"/>
              </w:rPr>
              <w:t xml:space="preserve"> </w:t>
            </w:r>
            <w:r w:rsidR="00460109" w:rsidRPr="00460109">
              <w:rPr>
                <w:rFonts w:ascii="Arial" w:hAnsi="Arial" w:cs="Arial"/>
                <w:color w:val="404040" w:themeColor="text1" w:themeTint="BF"/>
                <w:sz w:val="22"/>
                <w:szCs w:val="22"/>
                <w:lang w:val="es-AR"/>
              </w:rPr>
              <w:t>#23</w:t>
            </w:r>
            <w:r w:rsidR="00460109">
              <w:rPr>
                <w:rFonts w:ascii="Arial" w:hAnsi="Arial" w:cs="Arial"/>
                <w:color w:val="404040" w:themeColor="text1" w:themeTint="BF"/>
                <w:sz w:val="22"/>
                <w:szCs w:val="22"/>
                <w:lang w:val="es-AR"/>
              </w:rPr>
              <w:t xml:space="preserve"> – San José</w:t>
            </w:r>
            <w:r w:rsidR="00460109" w:rsidRPr="00460109">
              <w:rPr>
                <w:rFonts w:ascii="Arial" w:hAnsi="Arial" w:cs="Arial"/>
                <w:color w:val="404040" w:themeColor="text1" w:themeTint="BF"/>
                <w:sz w:val="22"/>
                <w:szCs w:val="22"/>
                <w:lang w:val="es-AR"/>
              </w:rPr>
              <w:t xml:space="preserve"> </w:t>
            </w:r>
          </w:p>
        </w:tc>
        <w:tc>
          <w:tcPr>
            <w:tcW w:w="2324" w:type="dxa"/>
          </w:tcPr>
          <w:p w14:paraId="37103684" w14:textId="11847334" w:rsidR="00E64312" w:rsidRDefault="00BB6FB9" w:rsidP="002D02FD">
            <w:pPr>
              <w:jc w:val="both"/>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 xml:space="preserve">5. </w:t>
            </w:r>
            <w:r w:rsidR="0005213B" w:rsidRPr="0005213B">
              <w:rPr>
                <w:rFonts w:ascii="Arial" w:hAnsi="Arial" w:cs="Arial"/>
                <w:color w:val="404040" w:themeColor="text1" w:themeTint="BF"/>
                <w:sz w:val="22"/>
                <w:szCs w:val="22"/>
                <w:lang w:val="es-AR"/>
              </w:rPr>
              <w:t>El descampado de la ex fábrica Michelin se abre al público</w:t>
            </w:r>
          </w:p>
        </w:tc>
        <w:tc>
          <w:tcPr>
            <w:tcW w:w="2324" w:type="dxa"/>
          </w:tcPr>
          <w:p w14:paraId="040849B0" w14:textId="3CC3AA50" w:rsidR="00E64312" w:rsidRDefault="00BB6FB9" w:rsidP="002D02FD">
            <w:pPr>
              <w:jc w:val="both"/>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 xml:space="preserve">6. </w:t>
            </w:r>
            <w:r w:rsidR="00822E82">
              <w:rPr>
                <w:rFonts w:ascii="Arial" w:hAnsi="Arial" w:cs="Arial"/>
                <w:color w:val="404040" w:themeColor="text1" w:themeTint="BF"/>
                <w:sz w:val="22"/>
                <w:szCs w:val="22"/>
                <w:lang w:val="es-AR"/>
              </w:rPr>
              <w:t xml:space="preserve">Red </w:t>
            </w:r>
            <w:proofErr w:type="spellStart"/>
            <w:r w:rsidR="00822E82">
              <w:rPr>
                <w:rFonts w:ascii="Arial" w:hAnsi="Arial" w:cs="Arial"/>
                <w:color w:val="404040" w:themeColor="text1" w:themeTint="BF"/>
                <w:sz w:val="22"/>
                <w:szCs w:val="22"/>
                <w:lang w:val="es-AR"/>
              </w:rPr>
              <w:t>Planet</w:t>
            </w:r>
            <w:proofErr w:type="spellEnd"/>
          </w:p>
        </w:tc>
      </w:tr>
    </w:tbl>
    <w:p w14:paraId="782D59B4" w14:textId="79727DE9" w:rsidR="00C474FE" w:rsidRPr="006D2D32" w:rsidRDefault="004C6186" w:rsidP="007B3F0E">
      <w:pPr>
        <w:rPr>
          <w:rFonts w:ascii="Arial" w:hAnsi="Arial" w:cs="Arial"/>
          <w:color w:val="404040" w:themeColor="text1" w:themeTint="BF"/>
          <w:sz w:val="22"/>
          <w:szCs w:val="22"/>
          <w:lang w:val="es-AR"/>
        </w:rPr>
      </w:pPr>
      <w:r>
        <w:rPr>
          <w:rFonts w:ascii="Arial" w:hAnsi="Arial" w:cs="Arial"/>
          <w:color w:val="404040" w:themeColor="text1" w:themeTint="BF"/>
          <w:sz w:val="22"/>
          <w:szCs w:val="22"/>
          <w:lang w:val="es-AR"/>
        </w:rPr>
        <w:t>El análisis de e</w:t>
      </w:r>
      <w:r w:rsidR="007B3F0E">
        <w:rPr>
          <w:rFonts w:ascii="Arial" w:hAnsi="Arial" w:cs="Arial"/>
          <w:color w:val="404040" w:themeColor="text1" w:themeTint="BF"/>
          <w:sz w:val="22"/>
          <w:szCs w:val="22"/>
          <w:lang w:val="es-AR"/>
        </w:rPr>
        <w:t>stos casos p</w:t>
      </w:r>
      <w:r>
        <w:rPr>
          <w:rFonts w:ascii="Arial" w:hAnsi="Arial" w:cs="Arial"/>
          <w:color w:val="404040" w:themeColor="text1" w:themeTint="BF"/>
          <w:sz w:val="22"/>
          <w:szCs w:val="22"/>
          <w:lang w:val="es-AR"/>
        </w:rPr>
        <w:t>ersigue</w:t>
      </w:r>
      <w:r w:rsidR="007B3F0E">
        <w:rPr>
          <w:rFonts w:ascii="Arial" w:hAnsi="Arial" w:cs="Arial"/>
          <w:color w:val="404040" w:themeColor="text1" w:themeTint="BF"/>
          <w:sz w:val="22"/>
          <w:szCs w:val="22"/>
          <w:lang w:val="es-AR"/>
        </w:rPr>
        <w:t xml:space="preserve"> el fin de presenta</w:t>
      </w:r>
      <w:r w:rsidR="00DE6364">
        <w:rPr>
          <w:rFonts w:ascii="Arial" w:hAnsi="Arial" w:cs="Arial"/>
          <w:color w:val="404040" w:themeColor="text1" w:themeTint="BF"/>
          <w:sz w:val="22"/>
          <w:szCs w:val="22"/>
          <w:lang w:val="es-AR"/>
        </w:rPr>
        <w:t>rlos</w:t>
      </w:r>
      <w:r w:rsidR="007B3F0E">
        <w:rPr>
          <w:rFonts w:ascii="Arial" w:hAnsi="Arial" w:cs="Arial"/>
          <w:color w:val="404040" w:themeColor="text1" w:themeTint="BF"/>
          <w:sz w:val="22"/>
          <w:szCs w:val="22"/>
          <w:lang w:val="es-AR"/>
        </w:rPr>
        <w:t xml:space="preserve"> como posibles respuestas a una problemática específica de la ciudad de Buenos Aires: los </w:t>
      </w:r>
      <w:r w:rsidR="00C474FE" w:rsidRPr="006D2D32">
        <w:rPr>
          <w:rFonts w:ascii="Arial" w:hAnsi="Arial" w:cs="Arial"/>
          <w:color w:val="404040" w:themeColor="text1" w:themeTint="BF"/>
          <w:sz w:val="22"/>
          <w:szCs w:val="22"/>
        </w:rPr>
        <w:t xml:space="preserve">ensanches </w:t>
      </w:r>
      <w:r w:rsidR="007B3F0E">
        <w:rPr>
          <w:rFonts w:ascii="Arial" w:hAnsi="Arial" w:cs="Arial"/>
          <w:color w:val="404040" w:themeColor="text1" w:themeTint="BF"/>
          <w:sz w:val="22"/>
          <w:szCs w:val="22"/>
        </w:rPr>
        <w:t xml:space="preserve">de calles </w:t>
      </w:r>
      <w:r w:rsidR="00C474FE" w:rsidRPr="006D2D32">
        <w:rPr>
          <w:rFonts w:ascii="Arial" w:hAnsi="Arial" w:cs="Arial"/>
          <w:color w:val="404040" w:themeColor="text1" w:themeTint="BF"/>
          <w:sz w:val="22"/>
          <w:szCs w:val="22"/>
        </w:rPr>
        <w:t>proyectados, pero</w:t>
      </w:r>
      <w:r w:rsidR="00DE6364">
        <w:rPr>
          <w:rFonts w:ascii="Arial" w:hAnsi="Arial" w:cs="Arial"/>
          <w:color w:val="404040" w:themeColor="text1" w:themeTint="BF"/>
          <w:sz w:val="22"/>
          <w:szCs w:val="22"/>
        </w:rPr>
        <w:t xml:space="preserve"> aún</w:t>
      </w:r>
      <w:r w:rsidR="00C474FE" w:rsidRPr="006D2D32">
        <w:rPr>
          <w:rFonts w:ascii="Arial" w:hAnsi="Arial" w:cs="Arial"/>
          <w:color w:val="404040" w:themeColor="text1" w:themeTint="BF"/>
          <w:sz w:val="22"/>
          <w:szCs w:val="22"/>
        </w:rPr>
        <w:t xml:space="preserve"> no realizados</w:t>
      </w:r>
      <w:r w:rsidR="00DE6364">
        <w:rPr>
          <w:rFonts w:ascii="Arial" w:hAnsi="Arial" w:cs="Arial"/>
          <w:color w:val="404040" w:themeColor="text1" w:themeTint="BF"/>
          <w:sz w:val="22"/>
          <w:szCs w:val="22"/>
        </w:rPr>
        <w:t>. Esta normativa</w:t>
      </w:r>
      <w:r w:rsidR="000B6993">
        <w:rPr>
          <w:rFonts w:ascii="Arial" w:hAnsi="Arial" w:cs="Arial"/>
          <w:color w:val="404040" w:themeColor="text1" w:themeTint="BF"/>
          <w:sz w:val="22"/>
          <w:szCs w:val="22"/>
        </w:rPr>
        <w:t>, vigente desde 1977,</w:t>
      </w:r>
      <w:r w:rsidR="007B3F0E">
        <w:rPr>
          <w:rFonts w:ascii="Arial" w:hAnsi="Arial" w:cs="Arial"/>
          <w:color w:val="404040" w:themeColor="text1" w:themeTint="BF"/>
          <w:sz w:val="22"/>
          <w:szCs w:val="22"/>
        </w:rPr>
        <w:t xml:space="preserve"> genera una colección de espacios residuales </w:t>
      </w:r>
      <w:r w:rsidR="000B6993">
        <w:rPr>
          <w:rFonts w:ascii="Arial" w:hAnsi="Arial" w:cs="Arial"/>
          <w:color w:val="404040" w:themeColor="text1" w:themeTint="BF"/>
          <w:sz w:val="22"/>
          <w:szCs w:val="22"/>
        </w:rPr>
        <w:t xml:space="preserve">fragmentados </w:t>
      </w:r>
      <w:r w:rsidR="007B3F0E">
        <w:rPr>
          <w:rFonts w:ascii="Arial" w:hAnsi="Arial" w:cs="Arial"/>
          <w:color w:val="404040" w:themeColor="text1" w:themeTint="BF"/>
          <w:sz w:val="22"/>
          <w:szCs w:val="22"/>
        </w:rPr>
        <w:t>mientras se completa la transformación proyectada</w:t>
      </w:r>
      <w:r w:rsidR="009A2481">
        <w:rPr>
          <w:rFonts w:ascii="Arial" w:hAnsi="Arial" w:cs="Arial"/>
          <w:color w:val="404040" w:themeColor="text1" w:themeTint="BF"/>
          <w:sz w:val="22"/>
          <w:szCs w:val="22"/>
        </w:rPr>
        <w:t>, si es que eso efectivamente sucede</w:t>
      </w:r>
      <w:r w:rsidR="00A05CA1">
        <w:rPr>
          <w:rFonts w:ascii="Arial" w:hAnsi="Arial" w:cs="Arial"/>
          <w:color w:val="404040" w:themeColor="text1" w:themeTint="BF"/>
          <w:sz w:val="22"/>
          <w:szCs w:val="22"/>
        </w:rPr>
        <w:t xml:space="preserve"> alguna vez</w:t>
      </w:r>
      <w:r w:rsidR="009A2481">
        <w:rPr>
          <w:rStyle w:val="Refdenotaalpie"/>
          <w:rFonts w:ascii="Arial" w:hAnsi="Arial" w:cs="Arial"/>
          <w:color w:val="404040" w:themeColor="text1" w:themeTint="BF"/>
          <w:sz w:val="22"/>
          <w:szCs w:val="22"/>
        </w:rPr>
        <w:footnoteReference w:id="2"/>
      </w:r>
      <w:r w:rsidR="009A2481">
        <w:rPr>
          <w:rFonts w:ascii="Arial" w:hAnsi="Arial" w:cs="Arial"/>
          <w:color w:val="404040" w:themeColor="text1" w:themeTint="BF"/>
          <w:sz w:val="22"/>
          <w:szCs w:val="22"/>
        </w:rPr>
        <w:t xml:space="preserve">. </w:t>
      </w:r>
      <w:r w:rsidR="00C474FE" w:rsidRPr="006D2D32">
        <w:rPr>
          <w:rFonts w:ascii="Arial" w:hAnsi="Arial" w:cs="Arial"/>
          <w:color w:val="404040" w:themeColor="text1" w:themeTint="BF"/>
          <w:sz w:val="22"/>
          <w:szCs w:val="22"/>
          <w:lang w:val="es-AR"/>
        </w:rPr>
        <w:t>Est</w:t>
      </w:r>
      <w:r w:rsidR="0018432B">
        <w:rPr>
          <w:rFonts w:ascii="Arial" w:hAnsi="Arial" w:cs="Arial"/>
          <w:color w:val="404040" w:themeColor="text1" w:themeTint="BF"/>
          <w:sz w:val="22"/>
          <w:szCs w:val="22"/>
          <w:lang w:val="es-AR"/>
        </w:rPr>
        <w:t>os</w:t>
      </w:r>
      <w:r w:rsidR="007B3F0E">
        <w:rPr>
          <w:rFonts w:ascii="Arial" w:hAnsi="Arial" w:cs="Arial"/>
          <w:color w:val="404040" w:themeColor="text1" w:themeTint="BF"/>
          <w:sz w:val="22"/>
          <w:szCs w:val="22"/>
          <w:lang w:val="es-AR"/>
        </w:rPr>
        <w:t xml:space="preserve"> </w:t>
      </w:r>
      <w:r w:rsidR="00C474FE" w:rsidRPr="006D2D32">
        <w:rPr>
          <w:rFonts w:ascii="Arial" w:hAnsi="Arial" w:cs="Arial"/>
          <w:color w:val="404040" w:themeColor="text1" w:themeTint="BF"/>
          <w:sz w:val="22"/>
          <w:szCs w:val="22"/>
          <w:lang w:val="es-AR"/>
        </w:rPr>
        <w:t xml:space="preserve">lotes </w:t>
      </w:r>
      <w:r w:rsidR="0018432B">
        <w:rPr>
          <w:rFonts w:ascii="Arial" w:hAnsi="Arial" w:cs="Arial"/>
          <w:color w:val="404040" w:themeColor="text1" w:themeTint="BF"/>
          <w:sz w:val="22"/>
          <w:szCs w:val="22"/>
          <w:lang w:val="es-AR"/>
        </w:rPr>
        <w:t>heterogéneo</w:t>
      </w:r>
      <w:r w:rsidR="0018432B">
        <w:rPr>
          <w:rFonts w:ascii="Arial" w:hAnsi="Arial" w:cs="Arial"/>
          <w:color w:val="404040" w:themeColor="text1" w:themeTint="BF"/>
          <w:sz w:val="22"/>
          <w:szCs w:val="22"/>
          <w:lang w:val="es-AR"/>
        </w:rPr>
        <w:t xml:space="preserve">s </w:t>
      </w:r>
      <w:r w:rsidR="00DE6364">
        <w:rPr>
          <w:rFonts w:ascii="Arial" w:hAnsi="Arial" w:cs="Arial"/>
          <w:color w:val="404040" w:themeColor="text1" w:themeTint="BF"/>
          <w:sz w:val="22"/>
          <w:szCs w:val="22"/>
          <w:lang w:val="es-AR"/>
        </w:rPr>
        <w:t>son</w:t>
      </w:r>
      <w:r w:rsidR="00C474FE" w:rsidRPr="006D2D32">
        <w:rPr>
          <w:rFonts w:ascii="Arial" w:hAnsi="Arial" w:cs="Arial"/>
          <w:color w:val="404040" w:themeColor="text1" w:themeTint="BF"/>
          <w:sz w:val="22"/>
          <w:szCs w:val="22"/>
          <w:lang w:val="es-AR"/>
        </w:rPr>
        <w:t xml:space="preserve"> descartados por el mercado inmobiliario por su escaso o nulo rendimiento extractivo; y también </w:t>
      </w:r>
      <w:r w:rsidR="00A05CA1">
        <w:rPr>
          <w:rFonts w:ascii="Arial" w:hAnsi="Arial" w:cs="Arial"/>
          <w:color w:val="404040" w:themeColor="text1" w:themeTint="BF"/>
          <w:sz w:val="22"/>
          <w:szCs w:val="22"/>
          <w:lang w:val="es-AR"/>
        </w:rPr>
        <w:t xml:space="preserve">quedan </w:t>
      </w:r>
      <w:r w:rsidR="00C474FE" w:rsidRPr="006D2D32">
        <w:rPr>
          <w:rFonts w:ascii="Arial" w:hAnsi="Arial" w:cs="Arial"/>
          <w:color w:val="404040" w:themeColor="text1" w:themeTint="BF"/>
          <w:sz w:val="22"/>
          <w:szCs w:val="22"/>
          <w:lang w:val="es-AR"/>
        </w:rPr>
        <w:t xml:space="preserve">al margen del uso público efectivo, tal vez por carecer de una normativa que permita, por caso, </w:t>
      </w:r>
      <w:r w:rsidR="00DE6364">
        <w:rPr>
          <w:rFonts w:ascii="Arial" w:hAnsi="Arial" w:cs="Arial"/>
          <w:color w:val="404040" w:themeColor="text1" w:themeTint="BF"/>
          <w:sz w:val="22"/>
          <w:szCs w:val="22"/>
          <w:lang w:val="es-AR"/>
        </w:rPr>
        <w:t xml:space="preserve">conceder </w:t>
      </w:r>
      <w:r w:rsidR="00C474FE" w:rsidRPr="006D2D32">
        <w:rPr>
          <w:rFonts w:ascii="Arial" w:hAnsi="Arial" w:cs="Arial"/>
          <w:color w:val="404040" w:themeColor="text1" w:themeTint="BF"/>
          <w:sz w:val="22"/>
          <w:szCs w:val="22"/>
          <w:lang w:val="es-AR"/>
        </w:rPr>
        <w:t>algún tipo de uso social regulado hasta tanto no se complete la totalidad de la transformación esperada</w:t>
      </w:r>
      <w:r w:rsidR="0051060E">
        <w:rPr>
          <w:rFonts w:ascii="Arial" w:hAnsi="Arial" w:cs="Arial"/>
          <w:color w:val="404040" w:themeColor="text1" w:themeTint="BF"/>
          <w:sz w:val="22"/>
          <w:szCs w:val="22"/>
          <w:lang w:val="es-AR"/>
        </w:rPr>
        <w:t xml:space="preserve"> (</w:t>
      </w:r>
      <w:proofErr w:type="spellStart"/>
      <w:r w:rsidR="0051060E" w:rsidRPr="00A05CA1">
        <w:rPr>
          <w:rFonts w:ascii="Arial" w:eastAsiaTheme="minorHAnsi" w:hAnsi="Arial" w:cs="Arial"/>
          <w:color w:val="404040" w:themeColor="text1" w:themeTint="BF"/>
          <w:sz w:val="22"/>
          <w:szCs w:val="22"/>
          <w:lang w:val="es-AR" w:eastAsia="en-US"/>
        </w:rPr>
        <w:t>Wainstein-Krasuk</w:t>
      </w:r>
      <w:proofErr w:type="spellEnd"/>
      <w:r w:rsidR="0051060E">
        <w:rPr>
          <w:rFonts w:ascii="Arial" w:eastAsiaTheme="minorHAnsi" w:hAnsi="Arial" w:cs="Arial"/>
          <w:color w:val="404040" w:themeColor="text1" w:themeTint="BF"/>
          <w:sz w:val="22"/>
          <w:szCs w:val="22"/>
          <w:lang w:val="es-AR" w:eastAsia="en-US"/>
        </w:rPr>
        <w:t xml:space="preserve"> </w:t>
      </w:r>
      <w:r w:rsidR="0051060E" w:rsidRPr="00A05CA1">
        <w:rPr>
          <w:rFonts w:ascii="Arial" w:eastAsiaTheme="minorHAnsi" w:hAnsi="Arial" w:cs="Arial"/>
          <w:color w:val="404040" w:themeColor="text1" w:themeTint="BF"/>
          <w:sz w:val="22"/>
          <w:szCs w:val="22"/>
          <w:lang w:val="es-AR" w:eastAsia="en-US"/>
        </w:rPr>
        <w:t>2019)</w:t>
      </w:r>
      <w:r w:rsidR="00C474FE" w:rsidRPr="006D2D32">
        <w:rPr>
          <w:rFonts w:ascii="Arial" w:hAnsi="Arial" w:cs="Arial"/>
          <w:color w:val="404040" w:themeColor="text1" w:themeTint="BF"/>
          <w:sz w:val="22"/>
          <w:szCs w:val="22"/>
          <w:lang w:val="es-AR"/>
        </w:rPr>
        <w:t xml:space="preserve">. Cabe aclarar que el nuevo </w:t>
      </w:r>
      <w:r w:rsidR="006F4A0A">
        <w:rPr>
          <w:rFonts w:ascii="Arial" w:hAnsi="Arial" w:cs="Arial"/>
          <w:color w:val="404040" w:themeColor="text1" w:themeTint="BF"/>
          <w:sz w:val="22"/>
          <w:szCs w:val="22"/>
          <w:lang w:val="es-AR"/>
        </w:rPr>
        <w:t>C</w:t>
      </w:r>
      <w:r w:rsidR="00C474FE" w:rsidRPr="006D2D32">
        <w:rPr>
          <w:rFonts w:ascii="Arial" w:hAnsi="Arial" w:cs="Arial"/>
          <w:color w:val="404040" w:themeColor="text1" w:themeTint="BF"/>
          <w:sz w:val="22"/>
          <w:szCs w:val="22"/>
          <w:lang w:val="es-AR"/>
        </w:rPr>
        <w:t xml:space="preserve">ódigo </w:t>
      </w:r>
      <w:r w:rsidR="006F4A0A">
        <w:rPr>
          <w:rFonts w:ascii="Arial" w:hAnsi="Arial" w:cs="Arial"/>
          <w:color w:val="404040" w:themeColor="text1" w:themeTint="BF"/>
          <w:sz w:val="22"/>
          <w:szCs w:val="22"/>
          <w:lang w:val="es-AR"/>
        </w:rPr>
        <w:t>U</w:t>
      </w:r>
      <w:r w:rsidR="00C474FE" w:rsidRPr="006D2D32">
        <w:rPr>
          <w:rFonts w:ascii="Arial" w:hAnsi="Arial" w:cs="Arial"/>
          <w:color w:val="404040" w:themeColor="text1" w:themeTint="BF"/>
          <w:sz w:val="22"/>
          <w:szCs w:val="22"/>
          <w:lang w:val="es-AR"/>
        </w:rPr>
        <w:t>rbanístico</w:t>
      </w:r>
      <w:r w:rsidR="00954EBF">
        <w:rPr>
          <w:rStyle w:val="Refdenotaalpie"/>
          <w:rFonts w:ascii="Arial" w:hAnsi="Arial" w:cs="Arial"/>
          <w:color w:val="404040" w:themeColor="text1" w:themeTint="BF"/>
          <w:sz w:val="22"/>
          <w:szCs w:val="22"/>
          <w:lang w:val="es-AR"/>
        </w:rPr>
        <w:footnoteReference w:id="3"/>
      </w:r>
      <w:r w:rsidR="00C474FE" w:rsidRPr="006D2D32">
        <w:rPr>
          <w:rFonts w:ascii="Arial" w:hAnsi="Arial" w:cs="Arial"/>
          <w:color w:val="404040" w:themeColor="text1" w:themeTint="BF"/>
          <w:sz w:val="22"/>
          <w:szCs w:val="22"/>
          <w:lang w:val="es-AR"/>
        </w:rPr>
        <w:t xml:space="preserve"> mantiene esta estrategia original de retiros, modificando mínimamente el listado anteriormente vigente. </w:t>
      </w:r>
    </w:p>
    <w:p w14:paraId="5F66676D" w14:textId="171F5E57" w:rsidR="001A45D6" w:rsidRDefault="001A45D6" w:rsidP="00FD2AA9">
      <w:pPr>
        <w:jc w:val="both"/>
        <w:rPr>
          <w:rFonts w:ascii="Arial" w:hAnsi="Arial" w:cs="Arial"/>
          <w:b/>
          <w:color w:val="404040" w:themeColor="text1" w:themeTint="BF"/>
          <w:sz w:val="22"/>
          <w:szCs w:val="22"/>
          <w:lang w:val="es-AR"/>
        </w:rPr>
      </w:pPr>
      <w:r>
        <w:rPr>
          <w:rFonts w:ascii="Arial" w:hAnsi="Arial" w:cs="Arial"/>
          <w:b/>
          <w:color w:val="404040" w:themeColor="text1" w:themeTint="BF"/>
          <w:sz w:val="22"/>
          <w:szCs w:val="22"/>
          <w:lang w:val="es-AR"/>
        </w:rPr>
        <w:lastRenderedPageBreak/>
        <w:t>SEIS INTERVENCIONES PARA EL USO PUBLICO DE ESPACIOS DE OPORTUNIDAD</w:t>
      </w:r>
    </w:p>
    <w:p w14:paraId="3B7240C7" w14:textId="77777777" w:rsidR="001A45D6" w:rsidRDefault="001A45D6" w:rsidP="00FD2AA9">
      <w:pPr>
        <w:jc w:val="both"/>
        <w:rPr>
          <w:rFonts w:ascii="Arial" w:hAnsi="Arial" w:cs="Arial"/>
          <w:b/>
          <w:color w:val="404040" w:themeColor="text1" w:themeTint="BF"/>
          <w:sz w:val="22"/>
          <w:szCs w:val="22"/>
          <w:lang w:val="es-AR"/>
        </w:rPr>
      </w:pPr>
    </w:p>
    <w:p w14:paraId="7F305293" w14:textId="2972FD75" w:rsidR="00FD2AA9" w:rsidRPr="00703B26" w:rsidRDefault="00FD2AA9" w:rsidP="00FD2AA9">
      <w:pPr>
        <w:jc w:val="both"/>
        <w:rPr>
          <w:rFonts w:ascii="Arial" w:hAnsi="Arial" w:cs="Arial"/>
          <w:b/>
          <w:color w:val="404040" w:themeColor="text1" w:themeTint="BF"/>
          <w:sz w:val="22"/>
          <w:szCs w:val="22"/>
          <w:lang w:val="es-AR"/>
        </w:rPr>
      </w:pPr>
      <w:r>
        <w:rPr>
          <w:rFonts w:ascii="Arial" w:hAnsi="Arial" w:cs="Arial"/>
          <w:b/>
          <w:color w:val="404040" w:themeColor="text1" w:themeTint="BF"/>
          <w:sz w:val="22"/>
          <w:szCs w:val="22"/>
          <w:lang w:val="es-AR"/>
        </w:rPr>
        <w:t xml:space="preserve">1. </w:t>
      </w:r>
      <w:proofErr w:type="spellStart"/>
      <w:r w:rsidRPr="00552B25">
        <w:rPr>
          <w:rFonts w:ascii="Arial" w:hAnsi="Arial" w:cs="Arial"/>
          <w:b/>
          <w:i/>
          <w:iCs/>
          <w:color w:val="404040" w:themeColor="text1" w:themeTint="BF"/>
          <w:sz w:val="22"/>
          <w:szCs w:val="22"/>
          <w:lang w:val="es-AR"/>
        </w:rPr>
        <w:t>Parklets</w:t>
      </w:r>
      <w:proofErr w:type="spellEnd"/>
      <w:r w:rsidRPr="00552B25">
        <w:rPr>
          <w:rFonts w:ascii="Arial" w:hAnsi="Arial" w:cs="Arial"/>
          <w:b/>
          <w:i/>
          <w:iCs/>
          <w:color w:val="404040" w:themeColor="text1" w:themeTint="BF"/>
          <w:sz w:val="22"/>
          <w:szCs w:val="22"/>
          <w:lang w:val="es-AR"/>
        </w:rPr>
        <w:t xml:space="preserve"> Ibarra</w:t>
      </w:r>
      <w:r>
        <w:rPr>
          <w:rFonts w:ascii="Arial" w:hAnsi="Arial" w:cs="Arial"/>
          <w:b/>
          <w:color w:val="404040" w:themeColor="text1" w:themeTint="BF"/>
          <w:sz w:val="22"/>
          <w:szCs w:val="22"/>
          <w:lang w:val="es-AR"/>
        </w:rPr>
        <w:t xml:space="preserve">. Iniciativa del sector público sobre el espacio público </w:t>
      </w:r>
    </w:p>
    <w:p w14:paraId="7BDCCB3C" w14:textId="77777777" w:rsidR="00FD2AA9" w:rsidRPr="00703B26" w:rsidRDefault="00FD2AA9" w:rsidP="00FD2AA9">
      <w:pPr>
        <w:jc w:val="both"/>
        <w:rPr>
          <w:rFonts w:ascii="Arial" w:hAnsi="Arial" w:cs="Arial"/>
          <w:b/>
          <w:color w:val="404040" w:themeColor="text1" w:themeTint="BF"/>
          <w:sz w:val="22"/>
          <w:szCs w:val="22"/>
          <w:lang w:val="es-AR"/>
        </w:rPr>
      </w:pPr>
    </w:p>
    <w:p w14:paraId="7EC0E1D1" w14:textId="6A2B0444" w:rsidR="00C14EF7" w:rsidRDefault="00C14EF7" w:rsidP="00C14EF7">
      <w:pPr>
        <w:rPr>
          <w:rFonts w:ascii="Arial" w:hAnsi="Arial" w:cs="Arial"/>
          <w:bCs/>
          <w:color w:val="404040" w:themeColor="text1" w:themeTint="BF"/>
          <w:sz w:val="22"/>
          <w:szCs w:val="22"/>
          <w:lang w:val="es-AR"/>
        </w:rPr>
      </w:pPr>
      <w:r w:rsidRPr="00453874">
        <w:rPr>
          <w:rFonts w:ascii="Arial" w:hAnsi="Arial" w:cs="Arial"/>
          <w:bCs/>
          <w:color w:val="404040" w:themeColor="text1" w:themeTint="BF"/>
          <w:sz w:val="22"/>
          <w:szCs w:val="22"/>
          <w:lang w:val="es-AR"/>
        </w:rPr>
        <w:t xml:space="preserve">Obra: </w:t>
      </w:r>
      <w:proofErr w:type="spellStart"/>
      <w:r w:rsidR="00FE6ADF">
        <w:rPr>
          <w:rFonts w:ascii="Arial" w:hAnsi="Arial" w:cs="Arial"/>
          <w:bCs/>
          <w:color w:val="404040" w:themeColor="text1" w:themeTint="BF"/>
          <w:sz w:val="22"/>
          <w:szCs w:val="22"/>
          <w:lang w:val="es-AR"/>
        </w:rPr>
        <w:t>Parklets</w:t>
      </w:r>
      <w:proofErr w:type="spellEnd"/>
      <w:r w:rsidR="00FE6ADF">
        <w:rPr>
          <w:rFonts w:ascii="Arial" w:hAnsi="Arial" w:cs="Arial"/>
          <w:bCs/>
          <w:color w:val="404040" w:themeColor="text1" w:themeTint="BF"/>
          <w:sz w:val="22"/>
          <w:szCs w:val="22"/>
          <w:lang w:val="es-AR"/>
        </w:rPr>
        <w:t xml:space="preserve"> en Ibarra</w:t>
      </w:r>
      <w:r w:rsidRPr="00453874">
        <w:rPr>
          <w:rFonts w:ascii="Arial" w:hAnsi="Arial" w:cs="Arial"/>
          <w:bCs/>
          <w:color w:val="404040" w:themeColor="text1" w:themeTint="BF"/>
          <w:sz w:val="22"/>
          <w:szCs w:val="22"/>
          <w:lang w:val="es-AR"/>
        </w:rPr>
        <w:t xml:space="preserve">  </w:t>
      </w:r>
    </w:p>
    <w:p w14:paraId="3E92105A" w14:textId="22279358" w:rsidR="00FE6ADF" w:rsidRDefault="00C14EF7" w:rsidP="00C14EF7">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 xml:space="preserve">Autores: </w:t>
      </w:r>
      <w:r w:rsidR="00FC0652">
        <w:rPr>
          <w:rFonts w:ascii="Arial" w:hAnsi="Arial" w:cs="Arial"/>
          <w:bCs/>
          <w:color w:val="404040" w:themeColor="text1" w:themeTint="BF"/>
          <w:sz w:val="22"/>
          <w:szCs w:val="22"/>
          <w:lang w:val="es-AR"/>
        </w:rPr>
        <w:t xml:space="preserve">Municipalidad de Ibarra y el </w:t>
      </w:r>
      <w:r w:rsidR="00FE6ADF" w:rsidRPr="00FE6ADF">
        <w:rPr>
          <w:rFonts w:ascii="Arial" w:hAnsi="Arial" w:cs="Arial"/>
          <w:bCs/>
          <w:color w:val="404040" w:themeColor="text1" w:themeTint="BF"/>
          <w:sz w:val="22"/>
          <w:szCs w:val="22"/>
          <w:lang w:val="es-AR"/>
        </w:rPr>
        <w:t>Taller de Arquitectura de</w:t>
      </w:r>
      <w:r w:rsidR="00FC0652">
        <w:rPr>
          <w:rFonts w:ascii="Arial" w:hAnsi="Arial" w:cs="Arial"/>
          <w:bCs/>
          <w:color w:val="404040" w:themeColor="text1" w:themeTint="BF"/>
          <w:sz w:val="22"/>
          <w:szCs w:val="22"/>
          <w:lang w:val="es-AR"/>
        </w:rPr>
        <w:t>l 7º</w:t>
      </w:r>
      <w:r w:rsidR="00FE6ADF" w:rsidRPr="00FE6ADF">
        <w:rPr>
          <w:rFonts w:ascii="Arial" w:hAnsi="Arial" w:cs="Arial"/>
          <w:bCs/>
          <w:color w:val="404040" w:themeColor="text1" w:themeTint="BF"/>
          <w:sz w:val="22"/>
          <w:szCs w:val="22"/>
          <w:lang w:val="es-AR"/>
        </w:rPr>
        <w:t xml:space="preserve"> semestre de la PUCESI</w:t>
      </w:r>
      <w:r w:rsidR="00FE6ADF">
        <w:rPr>
          <w:rFonts w:ascii="Arial" w:hAnsi="Arial" w:cs="Arial"/>
          <w:bCs/>
          <w:color w:val="404040" w:themeColor="text1" w:themeTint="BF"/>
          <w:sz w:val="22"/>
          <w:szCs w:val="22"/>
          <w:lang w:val="es-AR"/>
        </w:rPr>
        <w:t xml:space="preserve"> </w:t>
      </w:r>
    </w:p>
    <w:p w14:paraId="58F39603" w14:textId="604750C7" w:rsidR="00C14EF7" w:rsidRDefault="00C14EF7" w:rsidP="00C14EF7">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 xml:space="preserve">Ubicación: </w:t>
      </w:r>
      <w:r w:rsidR="00FE6ADF" w:rsidRPr="00FE6ADF">
        <w:rPr>
          <w:rFonts w:ascii="Arial" w:hAnsi="Arial" w:cs="Arial"/>
          <w:bCs/>
          <w:color w:val="404040" w:themeColor="text1" w:themeTint="BF"/>
          <w:sz w:val="22"/>
          <w:szCs w:val="22"/>
          <w:lang w:val="es-AR"/>
        </w:rPr>
        <w:t>Calle Bolívar, Ibarra, Ecuador</w:t>
      </w:r>
    </w:p>
    <w:p w14:paraId="13CEDC3E" w14:textId="38D537C9" w:rsidR="00C14EF7" w:rsidRDefault="00C14EF7" w:rsidP="00C14EF7">
      <w:pPr>
        <w:rPr>
          <w:rFonts w:ascii="Arial" w:hAnsi="Arial" w:cs="Arial"/>
          <w:bCs/>
          <w:color w:val="404040" w:themeColor="text1" w:themeTint="BF"/>
          <w:sz w:val="22"/>
          <w:szCs w:val="22"/>
          <w:lang w:val="es-AR"/>
        </w:rPr>
      </w:pPr>
      <w:r w:rsidRPr="00626CB0">
        <w:rPr>
          <w:rFonts w:ascii="Arial" w:hAnsi="Arial" w:cs="Arial"/>
          <w:bCs/>
          <w:color w:val="404040" w:themeColor="text1" w:themeTint="BF"/>
          <w:sz w:val="22"/>
          <w:szCs w:val="22"/>
          <w:lang w:val="es-AR"/>
        </w:rPr>
        <w:t xml:space="preserve">Superficie: </w:t>
      </w:r>
      <w:r w:rsidR="00626CB0" w:rsidRPr="00626CB0">
        <w:rPr>
          <w:rFonts w:ascii="Arial" w:hAnsi="Arial" w:cs="Arial"/>
          <w:bCs/>
          <w:color w:val="404040" w:themeColor="text1" w:themeTint="BF"/>
          <w:sz w:val="22"/>
          <w:szCs w:val="22"/>
          <w:lang w:val="es-AR"/>
        </w:rPr>
        <w:t>81</w:t>
      </w:r>
      <w:r w:rsidRPr="00626CB0">
        <w:rPr>
          <w:rFonts w:ascii="Arial" w:hAnsi="Arial" w:cs="Arial"/>
          <w:bCs/>
          <w:color w:val="404040" w:themeColor="text1" w:themeTint="BF"/>
          <w:sz w:val="22"/>
          <w:szCs w:val="22"/>
          <w:lang w:val="es-AR"/>
        </w:rPr>
        <w:t xml:space="preserve"> m2</w:t>
      </w:r>
      <w:r w:rsidR="00626CB0" w:rsidRPr="00626CB0">
        <w:rPr>
          <w:rFonts w:ascii="Arial" w:hAnsi="Arial" w:cs="Arial"/>
          <w:bCs/>
          <w:color w:val="404040" w:themeColor="text1" w:themeTint="BF"/>
          <w:sz w:val="22"/>
          <w:szCs w:val="22"/>
          <w:lang w:val="es-AR"/>
        </w:rPr>
        <w:t xml:space="preserve"> </w:t>
      </w:r>
      <w:r w:rsidR="00626CB0">
        <w:rPr>
          <w:rFonts w:ascii="Arial" w:hAnsi="Arial" w:cs="Arial"/>
          <w:bCs/>
          <w:color w:val="404040" w:themeColor="text1" w:themeTint="BF"/>
          <w:sz w:val="22"/>
          <w:szCs w:val="22"/>
          <w:lang w:val="es-AR"/>
        </w:rPr>
        <w:t>–</w:t>
      </w:r>
      <w:r w:rsidR="00626CB0" w:rsidRPr="00626CB0">
        <w:rPr>
          <w:rFonts w:ascii="Arial" w:hAnsi="Arial" w:cs="Arial"/>
          <w:bCs/>
          <w:color w:val="404040" w:themeColor="text1" w:themeTint="BF"/>
          <w:sz w:val="22"/>
          <w:szCs w:val="22"/>
          <w:lang w:val="es-AR"/>
        </w:rPr>
        <w:t xml:space="preserve"> </w:t>
      </w:r>
      <w:r w:rsidR="00626CB0">
        <w:rPr>
          <w:rFonts w:ascii="Arial" w:hAnsi="Arial" w:cs="Arial"/>
          <w:bCs/>
          <w:color w:val="404040" w:themeColor="text1" w:themeTint="BF"/>
          <w:sz w:val="22"/>
          <w:szCs w:val="22"/>
          <w:lang w:val="es-AR"/>
        </w:rPr>
        <w:t xml:space="preserve">equivalentes a </w:t>
      </w:r>
      <w:r w:rsidR="00626CB0" w:rsidRPr="00626CB0">
        <w:rPr>
          <w:rFonts w:ascii="Arial" w:hAnsi="Arial" w:cs="Arial"/>
          <w:bCs/>
          <w:color w:val="404040" w:themeColor="text1" w:themeTint="BF"/>
          <w:sz w:val="22"/>
          <w:szCs w:val="22"/>
          <w:lang w:val="es-AR"/>
        </w:rPr>
        <w:t>9</w:t>
      </w:r>
      <w:r w:rsidR="00626CB0">
        <w:rPr>
          <w:rFonts w:ascii="Arial" w:hAnsi="Arial" w:cs="Arial"/>
          <w:bCs/>
          <w:color w:val="404040" w:themeColor="text1" w:themeTint="BF"/>
          <w:sz w:val="22"/>
          <w:szCs w:val="22"/>
          <w:lang w:val="es-AR"/>
        </w:rPr>
        <w:t xml:space="preserve"> espacios de estacionamiento, c/ u de 9 m2 (6 x 1.5)</w:t>
      </w:r>
    </w:p>
    <w:p w14:paraId="01E3E043" w14:textId="3FA9392F" w:rsidR="00C14EF7" w:rsidRDefault="00C14EF7" w:rsidP="00C14EF7">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Año: 201</w:t>
      </w:r>
      <w:r w:rsidR="00FE6ADF">
        <w:rPr>
          <w:rFonts w:ascii="Arial" w:hAnsi="Arial" w:cs="Arial"/>
          <w:bCs/>
          <w:color w:val="404040" w:themeColor="text1" w:themeTint="BF"/>
          <w:sz w:val="22"/>
          <w:szCs w:val="22"/>
          <w:lang w:val="es-AR"/>
        </w:rPr>
        <w:t>6</w:t>
      </w:r>
    </w:p>
    <w:p w14:paraId="1E1F247D" w14:textId="2D8FBC0C" w:rsidR="00C14EF7" w:rsidRPr="00FE6ADF" w:rsidRDefault="00C14EF7" w:rsidP="00C14EF7">
      <w:pPr>
        <w:rPr>
          <w:rFonts w:ascii="Arial" w:hAnsi="Arial" w:cs="Arial"/>
          <w:bCs/>
          <w:color w:val="404040" w:themeColor="text1" w:themeTint="BF"/>
          <w:sz w:val="22"/>
          <w:szCs w:val="22"/>
          <w:lang w:val="es-AR"/>
        </w:rPr>
      </w:pPr>
      <w:r w:rsidRPr="00FE6ADF">
        <w:rPr>
          <w:rFonts w:ascii="Arial" w:hAnsi="Arial" w:cs="Arial"/>
          <w:bCs/>
          <w:color w:val="404040" w:themeColor="text1" w:themeTint="BF"/>
          <w:sz w:val="22"/>
          <w:szCs w:val="22"/>
          <w:lang w:val="es-AR"/>
        </w:rPr>
        <w:t xml:space="preserve">Duración: </w:t>
      </w:r>
      <w:r w:rsidR="00FE6ADF" w:rsidRPr="00FE6ADF">
        <w:rPr>
          <w:rFonts w:ascii="Arial" w:hAnsi="Arial" w:cs="Arial"/>
          <w:bCs/>
          <w:color w:val="404040" w:themeColor="text1" w:themeTint="BF"/>
          <w:sz w:val="22"/>
          <w:szCs w:val="22"/>
          <w:lang w:val="es-AR"/>
        </w:rPr>
        <w:t>1 día</w:t>
      </w:r>
    </w:p>
    <w:p w14:paraId="63779CA2" w14:textId="77777777" w:rsidR="00C14EF7" w:rsidRDefault="00C14EF7" w:rsidP="00FD2AA9">
      <w:pPr>
        <w:rPr>
          <w:rFonts w:ascii="Arial" w:hAnsi="Arial" w:cs="Arial"/>
          <w:color w:val="181818"/>
          <w:sz w:val="22"/>
          <w:szCs w:val="22"/>
          <w:shd w:val="clear" w:color="auto" w:fill="FFFFFF"/>
        </w:rPr>
      </w:pPr>
    </w:p>
    <w:p w14:paraId="4E42FCB3" w14:textId="204CB4FA" w:rsidR="00FC0652" w:rsidRDefault="00FD2AA9" w:rsidP="00FD2AA9">
      <w:pPr>
        <w:rPr>
          <w:rFonts w:ascii="Arial" w:hAnsi="Arial" w:cs="Arial"/>
          <w:color w:val="181818"/>
          <w:sz w:val="22"/>
          <w:szCs w:val="22"/>
          <w:shd w:val="clear" w:color="auto" w:fill="FFFFFF"/>
        </w:rPr>
      </w:pPr>
      <w:r w:rsidRPr="00703B26">
        <w:rPr>
          <w:rFonts w:ascii="Arial" w:hAnsi="Arial" w:cs="Arial"/>
          <w:color w:val="181818"/>
          <w:sz w:val="22"/>
          <w:szCs w:val="22"/>
          <w:shd w:val="clear" w:color="auto" w:fill="FFFFFF"/>
        </w:rPr>
        <w:t xml:space="preserve">Etimológicamente la palabra </w:t>
      </w:r>
      <w:proofErr w:type="spellStart"/>
      <w:r w:rsidRPr="00703B26">
        <w:rPr>
          <w:rFonts w:ascii="Arial" w:hAnsi="Arial" w:cs="Arial"/>
          <w:color w:val="181818"/>
          <w:sz w:val="22"/>
          <w:szCs w:val="22"/>
          <w:shd w:val="clear" w:color="auto" w:fill="FFFFFF"/>
        </w:rPr>
        <w:t>parklet</w:t>
      </w:r>
      <w:proofErr w:type="spellEnd"/>
      <w:r w:rsidR="00DB36C6" w:rsidRPr="00703B26">
        <w:rPr>
          <w:rStyle w:val="Refdenotaalpie"/>
          <w:rFonts w:ascii="Arial" w:hAnsi="Arial" w:cs="Arial"/>
          <w:color w:val="181818"/>
          <w:sz w:val="22"/>
          <w:szCs w:val="22"/>
          <w:shd w:val="clear" w:color="auto" w:fill="FFFFFF"/>
        </w:rPr>
        <w:footnoteReference w:id="4"/>
      </w:r>
      <w:r w:rsidR="00DB36C6" w:rsidRPr="00703B26">
        <w:rPr>
          <w:rFonts w:ascii="Arial" w:hAnsi="Arial" w:cs="Arial"/>
          <w:color w:val="181818"/>
          <w:sz w:val="22"/>
          <w:szCs w:val="22"/>
          <w:shd w:val="clear" w:color="auto" w:fill="FFFFFF"/>
        </w:rPr>
        <w:t xml:space="preserve"> </w:t>
      </w:r>
      <w:r w:rsidRPr="00703B26">
        <w:rPr>
          <w:rFonts w:ascii="Arial" w:hAnsi="Arial" w:cs="Arial"/>
          <w:color w:val="181818"/>
          <w:sz w:val="22"/>
          <w:szCs w:val="22"/>
          <w:shd w:val="clear" w:color="auto" w:fill="FFFFFF"/>
        </w:rPr>
        <w:t>se construye como diminutivo de “</w:t>
      </w:r>
      <w:proofErr w:type="spellStart"/>
      <w:r w:rsidRPr="00703B26">
        <w:rPr>
          <w:rFonts w:ascii="Arial" w:hAnsi="Arial" w:cs="Arial"/>
          <w:color w:val="181818"/>
          <w:sz w:val="22"/>
          <w:szCs w:val="22"/>
          <w:shd w:val="clear" w:color="auto" w:fill="FFFFFF"/>
        </w:rPr>
        <w:t>park</w:t>
      </w:r>
      <w:proofErr w:type="spellEnd"/>
      <w:r w:rsidRPr="00703B26">
        <w:rPr>
          <w:rFonts w:ascii="Arial" w:hAnsi="Arial" w:cs="Arial"/>
          <w:color w:val="181818"/>
          <w:sz w:val="22"/>
          <w:szCs w:val="22"/>
          <w:shd w:val="clear" w:color="auto" w:fill="FFFFFF"/>
        </w:rPr>
        <w:t>”: en inglés parque, pero también infinitivo de estacionamiento. Un “</w:t>
      </w:r>
      <w:proofErr w:type="spellStart"/>
      <w:r w:rsidRPr="00703B26">
        <w:rPr>
          <w:rFonts w:ascii="Arial" w:hAnsi="Arial" w:cs="Arial"/>
          <w:color w:val="181818"/>
          <w:sz w:val="22"/>
          <w:szCs w:val="22"/>
          <w:shd w:val="clear" w:color="auto" w:fill="FFFFFF"/>
        </w:rPr>
        <w:t>parklet</w:t>
      </w:r>
      <w:proofErr w:type="spellEnd"/>
      <w:r w:rsidRPr="00703B26">
        <w:rPr>
          <w:rFonts w:ascii="Arial" w:hAnsi="Arial" w:cs="Arial"/>
          <w:color w:val="181818"/>
          <w:sz w:val="22"/>
          <w:szCs w:val="22"/>
          <w:shd w:val="clear" w:color="auto" w:fill="FFFFFF"/>
        </w:rPr>
        <w:t xml:space="preserve">” es un nano parque del tamaño de uno o dos autos, un espacio ganado al estacionamiento vehicular en la </w:t>
      </w:r>
      <w:r w:rsidR="00A4517E" w:rsidRPr="00703B26">
        <w:rPr>
          <w:rFonts w:ascii="Arial" w:hAnsi="Arial" w:cs="Arial"/>
          <w:color w:val="181818"/>
          <w:sz w:val="22"/>
          <w:szCs w:val="22"/>
          <w:shd w:val="clear" w:color="auto" w:fill="FFFFFF"/>
        </w:rPr>
        <w:t>calle</w:t>
      </w:r>
      <w:r w:rsidR="00794E0B">
        <w:rPr>
          <w:rFonts w:ascii="Arial" w:hAnsi="Arial" w:cs="Arial"/>
          <w:color w:val="181818"/>
          <w:sz w:val="22"/>
          <w:szCs w:val="22"/>
          <w:shd w:val="clear" w:color="auto" w:fill="FFFFFF"/>
        </w:rPr>
        <w:t>.</w:t>
      </w:r>
      <w:r w:rsidRPr="00703B26">
        <w:rPr>
          <w:rFonts w:ascii="Arial" w:hAnsi="Arial" w:cs="Arial"/>
          <w:color w:val="181818"/>
          <w:sz w:val="22"/>
          <w:szCs w:val="22"/>
          <w:shd w:val="clear" w:color="auto" w:fill="FFFFFF"/>
        </w:rPr>
        <w:t xml:space="preserve"> </w:t>
      </w:r>
      <w:r w:rsidR="00794E0B">
        <w:rPr>
          <w:rFonts w:ascii="Arial" w:hAnsi="Arial" w:cs="Arial"/>
          <w:color w:val="181818"/>
          <w:sz w:val="22"/>
          <w:szCs w:val="22"/>
          <w:shd w:val="clear" w:color="auto" w:fill="FFFFFF"/>
        </w:rPr>
        <w:t>E</w:t>
      </w:r>
      <w:r w:rsidRPr="00703B26">
        <w:rPr>
          <w:rFonts w:ascii="Arial" w:hAnsi="Arial" w:cs="Arial"/>
          <w:color w:val="181818"/>
          <w:sz w:val="22"/>
          <w:szCs w:val="22"/>
          <w:shd w:val="clear" w:color="auto" w:fill="FFFFFF"/>
        </w:rPr>
        <w:t>s la extensión de la vereda sobre una plataforma desmontable con equipamiento urbano como mesas, sillas y plantas. También pueden albergar pequeños huertos urbanos, estacionamiento de bicicletas, puestos de reciclaje o algún tipo de instalación artística. El movimiento de “</w:t>
      </w:r>
      <w:proofErr w:type="spellStart"/>
      <w:r w:rsidRPr="00703B26">
        <w:rPr>
          <w:rFonts w:ascii="Arial" w:hAnsi="Arial" w:cs="Arial"/>
          <w:color w:val="181818"/>
          <w:sz w:val="22"/>
          <w:szCs w:val="22"/>
          <w:shd w:val="clear" w:color="auto" w:fill="FFFFFF"/>
        </w:rPr>
        <w:t>Parklets</w:t>
      </w:r>
      <w:proofErr w:type="spellEnd"/>
      <w:r w:rsidRPr="00703B26">
        <w:rPr>
          <w:rFonts w:ascii="Arial" w:hAnsi="Arial" w:cs="Arial"/>
          <w:color w:val="181818"/>
          <w:sz w:val="22"/>
          <w:szCs w:val="22"/>
          <w:shd w:val="clear" w:color="auto" w:fill="FFFFFF"/>
        </w:rPr>
        <w:t xml:space="preserve"> – </w:t>
      </w:r>
      <w:proofErr w:type="spellStart"/>
      <w:r w:rsidRPr="00703B26">
        <w:rPr>
          <w:rFonts w:ascii="Arial" w:hAnsi="Arial" w:cs="Arial"/>
          <w:color w:val="181818"/>
          <w:sz w:val="22"/>
          <w:szCs w:val="22"/>
          <w:shd w:val="clear" w:color="auto" w:fill="FFFFFF"/>
        </w:rPr>
        <w:t>Pavement</w:t>
      </w:r>
      <w:proofErr w:type="spellEnd"/>
      <w:r w:rsidRPr="00703B26">
        <w:rPr>
          <w:rFonts w:ascii="Arial" w:hAnsi="Arial" w:cs="Arial"/>
          <w:color w:val="181818"/>
          <w:sz w:val="22"/>
          <w:szCs w:val="22"/>
          <w:shd w:val="clear" w:color="auto" w:fill="FFFFFF"/>
        </w:rPr>
        <w:t xml:space="preserve"> </w:t>
      </w:r>
      <w:proofErr w:type="spellStart"/>
      <w:r w:rsidRPr="00703B26">
        <w:rPr>
          <w:rFonts w:ascii="Arial" w:hAnsi="Arial" w:cs="Arial"/>
          <w:color w:val="181818"/>
          <w:sz w:val="22"/>
          <w:szCs w:val="22"/>
          <w:shd w:val="clear" w:color="auto" w:fill="FFFFFF"/>
        </w:rPr>
        <w:t>to</w:t>
      </w:r>
      <w:proofErr w:type="spellEnd"/>
      <w:r w:rsidRPr="00703B26">
        <w:rPr>
          <w:rFonts w:ascii="Arial" w:hAnsi="Arial" w:cs="Arial"/>
          <w:color w:val="181818"/>
          <w:sz w:val="22"/>
          <w:szCs w:val="22"/>
          <w:shd w:val="clear" w:color="auto" w:fill="FFFFFF"/>
        </w:rPr>
        <w:t xml:space="preserve"> </w:t>
      </w:r>
      <w:proofErr w:type="spellStart"/>
      <w:r w:rsidRPr="00703B26">
        <w:rPr>
          <w:rFonts w:ascii="Arial" w:hAnsi="Arial" w:cs="Arial"/>
          <w:color w:val="181818"/>
          <w:sz w:val="22"/>
          <w:szCs w:val="22"/>
          <w:shd w:val="clear" w:color="auto" w:fill="FFFFFF"/>
        </w:rPr>
        <w:t>parks</w:t>
      </w:r>
      <w:proofErr w:type="spellEnd"/>
      <w:r w:rsidRPr="00703B26">
        <w:rPr>
          <w:rFonts w:ascii="Arial" w:hAnsi="Arial" w:cs="Arial"/>
          <w:color w:val="181818"/>
          <w:sz w:val="22"/>
          <w:szCs w:val="22"/>
          <w:shd w:val="clear" w:color="auto" w:fill="FFFFFF"/>
        </w:rPr>
        <w:t>” se habría iniciado en San Francisco, Estados Unidos en 2010</w:t>
      </w:r>
      <w:r w:rsidR="00DB36C6" w:rsidRPr="00703B26">
        <w:rPr>
          <w:rStyle w:val="Refdenotaalpie"/>
          <w:rFonts w:ascii="Arial" w:hAnsi="Arial" w:cs="Arial"/>
          <w:color w:val="181818"/>
          <w:sz w:val="22"/>
          <w:szCs w:val="22"/>
          <w:shd w:val="clear" w:color="auto" w:fill="FFFFFF"/>
        </w:rPr>
        <w:footnoteReference w:id="5"/>
      </w:r>
      <w:r w:rsidR="00DB36C6" w:rsidRPr="00703B26">
        <w:rPr>
          <w:rFonts w:ascii="Arial" w:hAnsi="Arial" w:cs="Arial"/>
          <w:color w:val="181818"/>
          <w:sz w:val="22"/>
          <w:szCs w:val="22"/>
          <w:shd w:val="clear" w:color="auto" w:fill="FFFFFF"/>
        </w:rPr>
        <w:t>.</w:t>
      </w:r>
      <w:r w:rsidRPr="00703B26">
        <w:rPr>
          <w:rFonts w:ascii="Arial" w:hAnsi="Arial" w:cs="Arial"/>
          <w:color w:val="181818"/>
          <w:sz w:val="22"/>
          <w:szCs w:val="22"/>
          <w:shd w:val="clear" w:color="auto" w:fill="FFFFFF"/>
        </w:rPr>
        <w:t xml:space="preserve"> </w:t>
      </w:r>
      <w:r w:rsidR="00DB36C6" w:rsidRPr="00703B26">
        <w:rPr>
          <w:rFonts w:ascii="Arial" w:hAnsi="Arial" w:cs="Arial"/>
          <w:color w:val="181818"/>
          <w:sz w:val="22"/>
          <w:szCs w:val="22"/>
          <w:shd w:val="clear" w:color="auto" w:fill="FFFFFF"/>
        </w:rPr>
        <w:t xml:space="preserve">En Buenos Aires, la Municipalidad ha dispuesto la creación de </w:t>
      </w:r>
      <w:proofErr w:type="spellStart"/>
      <w:r w:rsidR="00DB36C6" w:rsidRPr="00703B26">
        <w:rPr>
          <w:rFonts w:ascii="Arial" w:hAnsi="Arial" w:cs="Arial"/>
          <w:color w:val="181818"/>
          <w:sz w:val="22"/>
          <w:szCs w:val="22"/>
          <w:shd w:val="clear" w:color="auto" w:fill="FFFFFF"/>
        </w:rPr>
        <w:t>parklets</w:t>
      </w:r>
      <w:proofErr w:type="spellEnd"/>
      <w:r w:rsidR="00DB36C6" w:rsidRPr="00703B26">
        <w:rPr>
          <w:rFonts w:ascii="Arial" w:hAnsi="Arial" w:cs="Arial"/>
          <w:color w:val="181818"/>
          <w:sz w:val="22"/>
          <w:szCs w:val="22"/>
          <w:shd w:val="clear" w:color="auto" w:fill="FFFFFF"/>
        </w:rPr>
        <w:t xml:space="preserve"> para beneficio de algunos locales gastronómicos</w:t>
      </w:r>
      <w:r w:rsidR="00DB36C6" w:rsidRPr="00703B26">
        <w:rPr>
          <w:rStyle w:val="Refdenotaalpie"/>
          <w:rFonts w:ascii="Arial" w:hAnsi="Arial" w:cs="Arial"/>
          <w:color w:val="181818"/>
          <w:sz w:val="22"/>
          <w:szCs w:val="22"/>
          <w:shd w:val="clear" w:color="auto" w:fill="FFFFFF"/>
        </w:rPr>
        <w:footnoteReference w:id="6"/>
      </w:r>
      <w:r w:rsidR="00DB36C6" w:rsidRPr="00703B26">
        <w:rPr>
          <w:rFonts w:ascii="Arial" w:hAnsi="Arial" w:cs="Arial"/>
          <w:color w:val="181818"/>
          <w:sz w:val="22"/>
          <w:szCs w:val="22"/>
          <w:shd w:val="clear" w:color="auto" w:fill="FFFFFF"/>
        </w:rPr>
        <w:t>, extendiendo su superficie de vereda y consecuentemente la cantidad de cubiertos que pueden servir. Ciertas empresas de diseño han visto la posibilidad de explotar comercialmente el fenómeno</w:t>
      </w:r>
      <w:r w:rsidR="00DB36C6" w:rsidRPr="00703B26">
        <w:rPr>
          <w:rStyle w:val="Refdenotaalpie"/>
          <w:rFonts w:ascii="Arial" w:hAnsi="Arial" w:cs="Arial"/>
          <w:color w:val="181818"/>
          <w:sz w:val="22"/>
          <w:szCs w:val="22"/>
          <w:shd w:val="clear" w:color="auto" w:fill="FFFFFF"/>
        </w:rPr>
        <w:footnoteReference w:id="7"/>
      </w:r>
      <w:r w:rsidR="00DB36C6" w:rsidRPr="00703B26">
        <w:rPr>
          <w:rFonts w:ascii="Arial" w:hAnsi="Arial" w:cs="Arial"/>
          <w:color w:val="181818"/>
          <w:sz w:val="22"/>
          <w:szCs w:val="22"/>
          <w:shd w:val="clear" w:color="auto" w:fill="FFFFFF"/>
        </w:rPr>
        <w:t xml:space="preserve">. </w:t>
      </w:r>
    </w:p>
    <w:p w14:paraId="745DAC4E" w14:textId="2D7DCD8A" w:rsidR="00543C45" w:rsidRDefault="00DB36C6" w:rsidP="00FD2AA9">
      <w:pPr>
        <w:rPr>
          <w:rFonts w:ascii="Arial" w:hAnsi="Arial" w:cs="Arial"/>
          <w:color w:val="181818"/>
          <w:sz w:val="22"/>
          <w:szCs w:val="22"/>
          <w:shd w:val="clear" w:color="auto" w:fill="FFFFFF"/>
        </w:rPr>
      </w:pPr>
      <w:r w:rsidRPr="00703B26">
        <w:rPr>
          <w:rFonts w:ascii="Arial" w:hAnsi="Arial" w:cs="Arial"/>
          <w:color w:val="181818"/>
          <w:sz w:val="22"/>
          <w:szCs w:val="22"/>
          <w:shd w:val="clear" w:color="auto" w:fill="FFFFFF"/>
        </w:rPr>
        <w:t xml:space="preserve">A nivel académico también han sido objeto de programas curriculares, como por ejemplo en la ciudad de Ibarra, Ecuador, en el 2016 a través de la Facultad de Arquitectura de la Pontificia Universidad Católica del Ecuador - Sede Ibarra (PUCESI) </w:t>
      </w:r>
    </w:p>
    <w:p w14:paraId="3BC2D997" w14:textId="557CA7CE" w:rsidR="002177EB" w:rsidRDefault="00A61EDF" w:rsidP="002177EB">
      <w:pPr>
        <w:rPr>
          <w:rFonts w:ascii="Arial" w:hAnsi="Arial" w:cs="Arial"/>
          <w:color w:val="181818"/>
          <w:sz w:val="22"/>
          <w:szCs w:val="22"/>
          <w:shd w:val="clear" w:color="auto" w:fill="FFFFFF"/>
        </w:rPr>
      </w:pPr>
      <w:r>
        <w:rPr>
          <w:rFonts w:ascii="Arial" w:hAnsi="Arial" w:cs="Arial"/>
          <w:color w:val="181818"/>
          <w:sz w:val="22"/>
          <w:szCs w:val="22"/>
          <w:shd w:val="clear" w:color="auto" w:fill="FFFFFF"/>
        </w:rPr>
        <w:t>Con el aval de la Municipalidad, l</w:t>
      </w:r>
      <w:r w:rsidR="002177EB" w:rsidRPr="00703B26">
        <w:rPr>
          <w:rFonts w:ascii="Arial" w:hAnsi="Arial" w:cs="Arial"/>
          <w:color w:val="181818"/>
          <w:sz w:val="22"/>
          <w:szCs w:val="22"/>
          <w:shd w:val="clear" w:color="auto" w:fill="FFFFFF"/>
        </w:rPr>
        <w:t>os/as alumnos/as tuvieron que diseñar una serie de intervenciones urbanas para llamar la atención sobre el uso del espacio público</w:t>
      </w:r>
      <w:r w:rsidR="002177EB">
        <w:rPr>
          <w:rFonts w:ascii="Arial" w:hAnsi="Arial" w:cs="Arial"/>
          <w:color w:val="181818"/>
          <w:sz w:val="22"/>
          <w:szCs w:val="22"/>
          <w:shd w:val="clear" w:color="auto" w:fill="FFFFFF"/>
        </w:rPr>
        <w:t xml:space="preserve"> peatonal.</w:t>
      </w:r>
      <w:r w:rsidR="002177EB" w:rsidRPr="00703B26">
        <w:rPr>
          <w:rFonts w:ascii="Arial" w:hAnsi="Arial" w:cs="Arial"/>
          <w:color w:val="181818"/>
          <w:sz w:val="22"/>
          <w:szCs w:val="22"/>
          <w:shd w:val="clear" w:color="auto" w:fill="FFFFFF"/>
        </w:rPr>
        <w:t xml:space="preserve"> Con varios pallets como principal insumo material, diseñaron y construyeron </w:t>
      </w:r>
      <w:proofErr w:type="spellStart"/>
      <w:r w:rsidR="008F4256">
        <w:rPr>
          <w:rFonts w:ascii="Arial" w:hAnsi="Arial" w:cs="Arial"/>
          <w:color w:val="181818"/>
          <w:sz w:val="22"/>
          <w:szCs w:val="22"/>
          <w:shd w:val="clear" w:color="auto" w:fill="FFFFFF"/>
        </w:rPr>
        <w:t>parklets</w:t>
      </w:r>
      <w:proofErr w:type="spellEnd"/>
      <w:r w:rsidR="002177EB" w:rsidRPr="00703B26">
        <w:rPr>
          <w:rFonts w:ascii="Arial" w:hAnsi="Arial" w:cs="Arial"/>
          <w:color w:val="181818"/>
          <w:sz w:val="22"/>
          <w:szCs w:val="22"/>
          <w:shd w:val="clear" w:color="auto" w:fill="FFFFFF"/>
        </w:rPr>
        <w:t xml:space="preserve"> ocupan</w:t>
      </w:r>
      <w:r w:rsidR="008F4256">
        <w:rPr>
          <w:rFonts w:ascii="Arial" w:hAnsi="Arial" w:cs="Arial"/>
          <w:color w:val="181818"/>
          <w:sz w:val="22"/>
          <w:szCs w:val="22"/>
          <w:shd w:val="clear" w:color="auto" w:fill="FFFFFF"/>
        </w:rPr>
        <w:t>do</w:t>
      </w:r>
      <w:r w:rsidR="002177EB" w:rsidRPr="00703B26">
        <w:rPr>
          <w:rFonts w:ascii="Arial" w:hAnsi="Arial" w:cs="Arial"/>
          <w:color w:val="181818"/>
          <w:sz w:val="22"/>
          <w:szCs w:val="22"/>
          <w:shd w:val="clear" w:color="auto" w:fill="FFFFFF"/>
        </w:rPr>
        <w:t xml:space="preserve"> el espacio vehicular</w:t>
      </w:r>
      <w:r w:rsidR="002177EB">
        <w:rPr>
          <w:rFonts w:ascii="Arial" w:hAnsi="Arial" w:cs="Arial"/>
          <w:color w:val="181818"/>
          <w:sz w:val="22"/>
          <w:szCs w:val="22"/>
          <w:shd w:val="clear" w:color="auto" w:fill="FFFFFF"/>
        </w:rPr>
        <w:t>, en una calle del centro con alto tránsito</w:t>
      </w:r>
      <w:r w:rsidR="002177EB" w:rsidRPr="00703B26">
        <w:rPr>
          <w:rFonts w:ascii="Arial" w:hAnsi="Arial" w:cs="Arial"/>
          <w:color w:val="181818"/>
          <w:sz w:val="22"/>
          <w:szCs w:val="22"/>
          <w:shd w:val="clear" w:color="auto" w:fill="FFFFFF"/>
        </w:rPr>
        <w:t xml:space="preserve">. </w:t>
      </w:r>
    </w:p>
    <w:p w14:paraId="39799676" w14:textId="77777777" w:rsidR="002E5B66" w:rsidRDefault="00790C95" w:rsidP="00790C95">
      <w:pPr>
        <w:rPr>
          <w:rFonts w:ascii="Arial" w:hAnsi="Arial" w:cs="Arial"/>
          <w:color w:val="181818"/>
          <w:sz w:val="22"/>
          <w:szCs w:val="22"/>
          <w:shd w:val="clear" w:color="auto" w:fill="FFFFFF"/>
        </w:rPr>
      </w:pPr>
      <w:r>
        <w:rPr>
          <w:rFonts w:ascii="Arial" w:hAnsi="Arial" w:cs="Arial"/>
          <w:color w:val="181818"/>
          <w:sz w:val="22"/>
          <w:szCs w:val="22"/>
          <w:shd w:val="clear" w:color="auto" w:fill="FFFFFF"/>
        </w:rPr>
        <w:t xml:space="preserve">Las intervenciones fueron hechas con recursos básicos, y por medio de la autoconstrucción. Se reutilizaron muchos materiales, por ejemplo, neumáticos, convertidos en canteros; bambú y tubos de cartón, como estructura y techumbres; botellas plásticas, para hacer maceteros; cajones de cerveza se transformaron en asientos. </w:t>
      </w:r>
    </w:p>
    <w:p w14:paraId="18EE83D7" w14:textId="3F0D6913" w:rsidR="00790C95" w:rsidRDefault="00C5787E" w:rsidP="00790C95">
      <w:pPr>
        <w:rPr>
          <w:rFonts w:ascii="Arial" w:hAnsi="Arial" w:cs="Arial"/>
          <w:color w:val="181818"/>
          <w:sz w:val="22"/>
          <w:szCs w:val="22"/>
          <w:shd w:val="clear" w:color="auto" w:fill="FFFFFF"/>
        </w:rPr>
      </w:pPr>
      <w:r>
        <w:rPr>
          <w:rFonts w:ascii="Arial" w:hAnsi="Arial" w:cs="Arial"/>
          <w:color w:val="181818"/>
          <w:sz w:val="22"/>
          <w:szCs w:val="22"/>
          <w:shd w:val="clear" w:color="auto" w:fill="FFFFFF"/>
        </w:rPr>
        <w:t>La otra parte de la consigna tenía que ver con</w:t>
      </w:r>
      <w:r w:rsidR="00790C95">
        <w:rPr>
          <w:rFonts w:ascii="Arial" w:hAnsi="Arial" w:cs="Arial"/>
          <w:color w:val="181818"/>
          <w:sz w:val="22"/>
          <w:szCs w:val="22"/>
          <w:shd w:val="clear" w:color="auto" w:fill="FFFFFF"/>
        </w:rPr>
        <w:t xml:space="preserve"> diseñar el uso, no solo la forma de esos espacios. Por eso la jornada, además, fue acompañada de diversos talleres, de tejido, de cultivo, de reciclaje, y actuaciones, guitarreadas, cantos.</w:t>
      </w:r>
    </w:p>
    <w:p w14:paraId="661B9D1E" w14:textId="77777777" w:rsidR="00B500DC" w:rsidRDefault="00B500DC" w:rsidP="00B500DC">
      <w:pPr>
        <w:rPr>
          <w:rFonts w:ascii="Arial" w:hAnsi="Arial" w:cs="Arial"/>
          <w:color w:val="181818"/>
          <w:sz w:val="22"/>
          <w:szCs w:val="22"/>
          <w:shd w:val="clear" w:color="auto" w:fill="FFFFFF"/>
        </w:rPr>
      </w:pPr>
      <w:r>
        <w:rPr>
          <w:rFonts w:ascii="Arial" w:hAnsi="Arial" w:cs="Arial"/>
          <w:color w:val="181818"/>
          <w:sz w:val="22"/>
          <w:szCs w:val="22"/>
          <w:shd w:val="clear" w:color="auto" w:fill="FFFFFF"/>
        </w:rPr>
        <w:t xml:space="preserve">Según uno de los profesores del taller, Jorge Andrade Benítez, el evento </w:t>
      </w:r>
      <w:r w:rsidRPr="00B500DC">
        <w:rPr>
          <w:rFonts w:ascii="Arial" w:hAnsi="Arial" w:cs="Arial"/>
          <w:i/>
          <w:iCs/>
          <w:color w:val="181818"/>
          <w:sz w:val="22"/>
          <w:szCs w:val="22"/>
          <w:shd w:val="clear" w:color="auto" w:fill="FFFFFF"/>
        </w:rPr>
        <w:t>atrajo a una gran cantidad de transeúntes a interactuar y explorar las creaciones de los alumnos. De parte de los propietarios de comercios aledaños, hubo también una respuesta positiva al ver una actividad incrementada y una permanencia mayor de los ciudadanos que empezaron a utilizar el espacio público y no solamente a transitar por él</w:t>
      </w:r>
      <w:r w:rsidRPr="00B500DC">
        <w:rPr>
          <w:rStyle w:val="Refdenotaalpie"/>
          <w:rFonts w:ascii="Arial" w:hAnsi="Arial" w:cs="Arial"/>
          <w:i/>
          <w:iCs/>
          <w:color w:val="181818"/>
          <w:sz w:val="22"/>
          <w:szCs w:val="22"/>
          <w:shd w:val="clear" w:color="auto" w:fill="FFFFFF"/>
        </w:rPr>
        <w:t xml:space="preserve"> </w:t>
      </w:r>
      <w:r w:rsidRPr="00703B26">
        <w:rPr>
          <w:rStyle w:val="Refdenotaalpie"/>
          <w:rFonts w:ascii="Arial" w:hAnsi="Arial" w:cs="Arial"/>
          <w:color w:val="181818"/>
          <w:sz w:val="22"/>
          <w:szCs w:val="22"/>
          <w:shd w:val="clear" w:color="auto" w:fill="FFFFFF"/>
        </w:rPr>
        <w:footnoteReference w:id="8"/>
      </w:r>
      <w:r w:rsidRPr="00703B26">
        <w:rPr>
          <w:rFonts w:ascii="Arial" w:hAnsi="Arial" w:cs="Arial"/>
          <w:color w:val="181818"/>
          <w:sz w:val="22"/>
          <w:szCs w:val="22"/>
          <w:shd w:val="clear" w:color="auto" w:fill="FFFFFF"/>
        </w:rPr>
        <w:t>.</w:t>
      </w:r>
    </w:p>
    <w:p w14:paraId="736BC25D" w14:textId="77777777" w:rsidR="00543C45" w:rsidRDefault="00543C45" w:rsidP="00FD2AA9">
      <w:pPr>
        <w:rPr>
          <w:rFonts w:ascii="Arial" w:hAnsi="Arial" w:cs="Arial"/>
          <w:color w:val="181818"/>
          <w:sz w:val="22"/>
          <w:szCs w:val="22"/>
          <w:shd w:val="clear" w:color="auto" w:fill="FFFFFF"/>
        </w:rPr>
      </w:pPr>
    </w:p>
    <w:p w14:paraId="29EF453D" w14:textId="77777777" w:rsidR="00C870CB" w:rsidRDefault="00C870CB" w:rsidP="00C870CB">
      <w:pPr>
        <w:keepNext/>
      </w:pPr>
      <w:r>
        <w:rPr>
          <w:rFonts w:ascii="Arial" w:hAnsi="Arial" w:cs="Arial"/>
          <w:noProof/>
          <w:color w:val="181818"/>
          <w:sz w:val="22"/>
          <w:szCs w:val="22"/>
          <w:shd w:val="clear" w:color="auto" w:fill="FFFFFF"/>
        </w:rPr>
        <w:lastRenderedPageBreak/>
        <w:drawing>
          <wp:inline distT="0" distB="0" distL="0" distR="0" wp14:anchorId="2C4860B2" wp14:editId="756A3E6C">
            <wp:extent cx="5400675" cy="8102822"/>
            <wp:effectExtent l="0" t="0" r="0" b="0"/>
            <wp:docPr id="1" name="Imagen 1" descr="Imagen que contiene edificio,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stretch>
                      <a:fillRect/>
                    </a:stretch>
                  </pic:blipFill>
                  <pic:spPr>
                    <a:xfrm>
                      <a:off x="0" y="0"/>
                      <a:ext cx="5463545" cy="8197149"/>
                    </a:xfrm>
                    <a:prstGeom prst="rect">
                      <a:avLst/>
                    </a:prstGeom>
                  </pic:spPr>
                </pic:pic>
              </a:graphicData>
            </a:graphic>
          </wp:inline>
        </w:drawing>
      </w:r>
    </w:p>
    <w:p w14:paraId="5B03B201" w14:textId="39887F49" w:rsidR="00543C45" w:rsidRDefault="00C870CB" w:rsidP="00C870CB">
      <w:pPr>
        <w:pStyle w:val="Descripcin"/>
        <w:rPr>
          <w:rFonts w:ascii="Arial" w:hAnsi="Arial" w:cs="Arial"/>
          <w:color w:val="181818"/>
          <w:sz w:val="22"/>
          <w:szCs w:val="22"/>
          <w:shd w:val="clear" w:color="auto" w:fill="FFFFFF"/>
        </w:rPr>
      </w:pPr>
      <w:r>
        <w:t xml:space="preserve">Figura </w:t>
      </w:r>
      <w:r>
        <w:fldChar w:fldCharType="begin"/>
      </w:r>
      <w:r>
        <w:instrText xml:space="preserve"> SEQ Figura \* ARABIC </w:instrText>
      </w:r>
      <w:r>
        <w:fldChar w:fldCharType="separate"/>
      </w:r>
      <w:r w:rsidR="00C33A57">
        <w:rPr>
          <w:noProof/>
        </w:rPr>
        <w:t>1</w:t>
      </w:r>
      <w:r>
        <w:fldChar w:fldCharType="end"/>
      </w:r>
      <w:r>
        <w:t xml:space="preserve"> </w:t>
      </w:r>
      <w:r w:rsidRPr="00C870CB">
        <w:t xml:space="preserve">Los </w:t>
      </w:r>
      <w:proofErr w:type="spellStart"/>
      <w:r w:rsidRPr="00C870CB">
        <w:t>parklets</w:t>
      </w:r>
      <w:proofErr w:type="spellEnd"/>
      <w:r w:rsidRPr="00C870CB">
        <w:t xml:space="preserve"> de Ibarra, Ecuador. Iniciativa del sector público sobre el espacio público</w:t>
      </w:r>
    </w:p>
    <w:p w14:paraId="5BDA8D06" w14:textId="77777777" w:rsidR="002177EB" w:rsidRDefault="002177EB" w:rsidP="00986EAF">
      <w:pPr>
        <w:jc w:val="both"/>
        <w:rPr>
          <w:rFonts w:ascii="Arial" w:hAnsi="Arial" w:cs="Arial"/>
          <w:b/>
          <w:bCs/>
          <w:color w:val="404040" w:themeColor="text1" w:themeTint="BF"/>
          <w:sz w:val="22"/>
          <w:szCs w:val="22"/>
        </w:rPr>
      </w:pPr>
    </w:p>
    <w:p w14:paraId="48BCE369" w14:textId="3F52858F" w:rsidR="00DB36C6" w:rsidRPr="00703B26" w:rsidRDefault="00DB36C6" w:rsidP="00986EAF">
      <w:pPr>
        <w:jc w:val="both"/>
        <w:rPr>
          <w:rFonts w:ascii="Arial" w:hAnsi="Arial" w:cs="Arial"/>
          <w:b/>
          <w:color w:val="404040" w:themeColor="text1" w:themeTint="BF"/>
          <w:sz w:val="22"/>
          <w:szCs w:val="22"/>
          <w:lang w:val="es-AR"/>
        </w:rPr>
      </w:pPr>
      <w:r w:rsidRPr="00986EAF">
        <w:rPr>
          <w:rFonts w:ascii="Arial" w:hAnsi="Arial" w:cs="Arial"/>
          <w:b/>
          <w:bCs/>
          <w:color w:val="404040" w:themeColor="text1" w:themeTint="BF"/>
          <w:sz w:val="22"/>
          <w:szCs w:val="22"/>
        </w:rPr>
        <w:lastRenderedPageBreak/>
        <w:t xml:space="preserve">2. </w:t>
      </w:r>
      <w:r w:rsidR="00D5521B" w:rsidRPr="00552B25">
        <w:rPr>
          <w:rFonts w:ascii="Arial" w:hAnsi="Arial" w:cs="Arial"/>
          <w:b/>
          <w:bCs/>
          <w:i/>
          <w:iCs/>
          <w:color w:val="404040" w:themeColor="text1" w:themeTint="BF"/>
          <w:sz w:val="22"/>
          <w:szCs w:val="22"/>
          <w:lang w:val="es-AR"/>
        </w:rPr>
        <w:t>Sol 80</w:t>
      </w:r>
      <w:r w:rsidRPr="00703B26">
        <w:rPr>
          <w:rFonts w:ascii="Arial" w:hAnsi="Arial" w:cs="Arial"/>
          <w:b/>
          <w:color w:val="404040" w:themeColor="text1" w:themeTint="BF"/>
          <w:sz w:val="22"/>
          <w:szCs w:val="22"/>
          <w:lang w:val="es-AR"/>
        </w:rPr>
        <w:t xml:space="preserve"> </w:t>
      </w:r>
      <w:r>
        <w:rPr>
          <w:rFonts w:ascii="Arial" w:hAnsi="Arial" w:cs="Arial"/>
          <w:b/>
          <w:color w:val="404040" w:themeColor="text1" w:themeTint="BF"/>
          <w:sz w:val="22"/>
          <w:szCs w:val="22"/>
          <w:lang w:val="es-AR"/>
        </w:rPr>
        <w:t xml:space="preserve">- Iniciativa mixta en espacio </w:t>
      </w:r>
      <w:r w:rsidR="000B3D51">
        <w:rPr>
          <w:rFonts w:ascii="Arial" w:hAnsi="Arial" w:cs="Arial"/>
          <w:b/>
          <w:color w:val="404040" w:themeColor="text1" w:themeTint="BF"/>
          <w:sz w:val="22"/>
          <w:szCs w:val="22"/>
          <w:lang w:val="es-AR"/>
        </w:rPr>
        <w:t xml:space="preserve">(lote) </w:t>
      </w:r>
      <w:r>
        <w:rPr>
          <w:rFonts w:ascii="Arial" w:hAnsi="Arial" w:cs="Arial"/>
          <w:b/>
          <w:color w:val="404040" w:themeColor="text1" w:themeTint="BF"/>
          <w:sz w:val="22"/>
          <w:szCs w:val="22"/>
          <w:lang w:val="es-AR"/>
        </w:rPr>
        <w:t>público</w:t>
      </w:r>
      <w:r w:rsidR="00D5521B">
        <w:rPr>
          <w:rFonts w:ascii="Arial" w:hAnsi="Arial" w:cs="Arial"/>
          <w:b/>
          <w:color w:val="404040" w:themeColor="text1" w:themeTint="BF"/>
          <w:sz w:val="22"/>
          <w:szCs w:val="22"/>
          <w:lang w:val="es-AR"/>
        </w:rPr>
        <w:t>.</w:t>
      </w:r>
    </w:p>
    <w:p w14:paraId="116D1E98" w14:textId="77777777" w:rsidR="00DB36C6" w:rsidRPr="00703B26" w:rsidRDefault="00DB36C6" w:rsidP="00986EAF">
      <w:pPr>
        <w:jc w:val="both"/>
        <w:rPr>
          <w:rFonts w:ascii="Arial" w:hAnsi="Arial" w:cs="Arial"/>
          <w:b/>
          <w:color w:val="404040" w:themeColor="text1" w:themeTint="BF"/>
          <w:sz w:val="22"/>
          <w:szCs w:val="22"/>
          <w:lang w:val="es-AR"/>
        </w:rPr>
      </w:pPr>
    </w:p>
    <w:p w14:paraId="3E65F35F" w14:textId="28247456" w:rsidR="00D5521B" w:rsidRDefault="00D5521B" w:rsidP="00D5521B">
      <w:pPr>
        <w:rPr>
          <w:rFonts w:ascii="Arial" w:hAnsi="Arial" w:cs="Arial"/>
          <w:bCs/>
          <w:color w:val="404040" w:themeColor="text1" w:themeTint="BF"/>
          <w:sz w:val="22"/>
          <w:szCs w:val="22"/>
          <w:lang w:val="es-AR"/>
        </w:rPr>
      </w:pPr>
      <w:r w:rsidRPr="00453874">
        <w:rPr>
          <w:rFonts w:ascii="Arial" w:hAnsi="Arial" w:cs="Arial"/>
          <w:bCs/>
          <w:color w:val="404040" w:themeColor="text1" w:themeTint="BF"/>
          <w:sz w:val="22"/>
          <w:szCs w:val="22"/>
          <w:lang w:val="es-AR"/>
        </w:rPr>
        <w:t xml:space="preserve">Obra: </w:t>
      </w:r>
      <w:r>
        <w:rPr>
          <w:rFonts w:ascii="Arial" w:hAnsi="Arial" w:cs="Arial"/>
          <w:bCs/>
          <w:color w:val="404040" w:themeColor="text1" w:themeTint="BF"/>
          <w:sz w:val="22"/>
          <w:szCs w:val="22"/>
          <w:lang w:val="es-AR"/>
        </w:rPr>
        <w:t>Sol 80</w:t>
      </w:r>
    </w:p>
    <w:p w14:paraId="6836636B" w14:textId="7F0EE3D9" w:rsidR="00D5521B" w:rsidRDefault="00D5521B" w:rsidP="00D5521B">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 xml:space="preserve">Autores: Santiago </w:t>
      </w:r>
      <w:proofErr w:type="spellStart"/>
      <w:r>
        <w:rPr>
          <w:rFonts w:ascii="Arial" w:hAnsi="Arial" w:cs="Arial"/>
          <w:bCs/>
          <w:color w:val="404040" w:themeColor="text1" w:themeTint="BF"/>
          <w:sz w:val="22"/>
          <w:szCs w:val="22"/>
          <w:lang w:val="es-AR"/>
        </w:rPr>
        <w:t>Cirugeda</w:t>
      </w:r>
      <w:proofErr w:type="spellEnd"/>
      <w:r>
        <w:rPr>
          <w:rFonts w:ascii="Arial" w:hAnsi="Arial" w:cs="Arial"/>
          <w:bCs/>
          <w:color w:val="404040" w:themeColor="text1" w:themeTint="BF"/>
          <w:sz w:val="22"/>
          <w:szCs w:val="22"/>
          <w:lang w:val="es-AR"/>
        </w:rPr>
        <w:t xml:space="preserve"> &amp; equipo + </w:t>
      </w:r>
      <w:r w:rsidRPr="00D5521B">
        <w:rPr>
          <w:rFonts w:ascii="Arial" w:hAnsi="Arial" w:cs="Arial"/>
          <w:bCs/>
          <w:color w:val="404040" w:themeColor="text1" w:themeTint="BF"/>
          <w:sz w:val="22"/>
          <w:szCs w:val="22"/>
          <w:lang w:val="es-AR"/>
        </w:rPr>
        <w:t>Gerencia de Urbanismo del Ayuntamiento de Sevilla</w:t>
      </w:r>
      <w:r>
        <w:rPr>
          <w:rFonts w:ascii="Arial" w:hAnsi="Arial" w:cs="Arial"/>
          <w:bCs/>
          <w:color w:val="404040" w:themeColor="text1" w:themeTint="BF"/>
          <w:sz w:val="22"/>
          <w:szCs w:val="22"/>
          <w:lang w:val="es-AR"/>
        </w:rPr>
        <w:t>.</w:t>
      </w:r>
    </w:p>
    <w:p w14:paraId="0990ECE5" w14:textId="6FEA958B" w:rsidR="00D5521B" w:rsidRDefault="00D5521B" w:rsidP="00D5521B">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 xml:space="preserve">Ubicación: Calle Sol </w:t>
      </w:r>
      <w:proofErr w:type="spellStart"/>
      <w:r>
        <w:rPr>
          <w:rFonts w:ascii="Arial" w:hAnsi="Arial" w:cs="Arial"/>
          <w:bCs/>
          <w:color w:val="404040" w:themeColor="text1" w:themeTint="BF"/>
          <w:sz w:val="22"/>
          <w:szCs w:val="22"/>
          <w:lang w:val="es-AR"/>
        </w:rPr>
        <w:t>nº</w:t>
      </w:r>
      <w:proofErr w:type="spellEnd"/>
      <w:r>
        <w:rPr>
          <w:rFonts w:ascii="Arial" w:hAnsi="Arial" w:cs="Arial"/>
          <w:bCs/>
          <w:color w:val="404040" w:themeColor="text1" w:themeTint="BF"/>
          <w:sz w:val="22"/>
          <w:szCs w:val="22"/>
          <w:lang w:val="es-AR"/>
        </w:rPr>
        <w:t xml:space="preserve"> 80</w:t>
      </w:r>
      <w:r w:rsidRPr="00FE6ADF">
        <w:rPr>
          <w:rFonts w:ascii="Arial" w:hAnsi="Arial" w:cs="Arial"/>
          <w:bCs/>
          <w:color w:val="404040" w:themeColor="text1" w:themeTint="BF"/>
          <w:sz w:val="22"/>
          <w:szCs w:val="22"/>
          <w:lang w:val="es-AR"/>
        </w:rPr>
        <w:t xml:space="preserve">, </w:t>
      </w:r>
      <w:r>
        <w:rPr>
          <w:rFonts w:ascii="Arial" w:hAnsi="Arial" w:cs="Arial"/>
          <w:bCs/>
          <w:color w:val="404040" w:themeColor="text1" w:themeTint="BF"/>
          <w:sz w:val="22"/>
          <w:szCs w:val="22"/>
          <w:lang w:val="es-AR"/>
        </w:rPr>
        <w:t>Sevilla</w:t>
      </w:r>
      <w:r w:rsidRPr="00FE6ADF">
        <w:rPr>
          <w:rFonts w:ascii="Arial" w:hAnsi="Arial" w:cs="Arial"/>
          <w:bCs/>
          <w:color w:val="404040" w:themeColor="text1" w:themeTint="BF"/>
          <w:sz w:val="22"/>
          <w:szCs w:val="22"/>
          <w:lang w:val="es-AR"/>
        </w:rPr>
        <w:t>, E</w:t>
      </w:r>
      <w:r>
        <w:rPr>
          <w:rFonts w:ascii="Arial" w:hAnsi="Arial" w:cs="Arial"/>
          <w:bCs/>
          <w:color w:val="404040" w:themeColor="text1" w:themeTint="BF"/>
          <w:sz w:val="22"/>
          <w:szCs w:val="22"/>
          <w:lang w:val="es-AR"/>
        </w:rPr>
        <w:t>spaña</w:t>
      </w:r>
    </w:p>
    <w:p w14:paraId="17DCCBAF" w14:textId="7A6068D9" w:rsidR="00D5521B" w:rsidRDefault="00D5521B" w:rsidP="00D5521B">
      <w:pPr>
        <w:rPr>
          <w:rFonts w:ascii="Arial" w:hAnsi="Arial" w:cs="Arial"/>
          <w:bCs/>
          <w:color w:val="404040" w:themeColor="text1" w:themeTint="BF"/>
          <w:sz w:val="22"/>
          <w:szCs w:val="22"/>
          <w:lang w:val="es-AR"/>
        </w:rPr>
      </w:pPr>
      <w:r w:rsidRPr="00626CB0">
        <w:rPr>
          <w:rFonts w:ascii="Arial" w:hAnsi="Arial" w:cs="Arial"/>
          <w:bCs/>
          <w:color w:val="404040" w:themeColor="text1" w:themeTint="BF"/>
          <w:sz w:val="22"/>
          <w:szCs w:val="22"/>
          <w:lang w:val="es-AR"/>
        </w:rPr>
        <w:t xml:space="preserve">Superficie: </w:t>
      </w:r>
      <w:r>
        <w:rPr>
          <w:rFonts w:ascii="Arial" w:hAnsi="Arial" w:cs="Arial"/>
          <w:bCs/>
          <w:color w:val="404040" w:themeColor="text1" w:themeTint="BF"/>
          <w:sz w:val="22"/>
          <w:szCs w:val="22"/>
          <w:lang w:val="es-AR"/>
        </w:rPr>
        <w:t>200</w:t>
      </w:r>
      <w:r w:rsidRPr="00626CB0">
        <w:rPr>
          <w:rFonts w:ascii="Arial" w:hAnsi="Arial" w:cs="Arial"/>
          <w:bCs/>
          <w:color w:val="404040" w:themeColor="text1" w:themeTint="BF"/>
          <w:sz w:val="22"/>
          <w:szCs w:val="22"/>
          <w:lang w:val="es-AR"/>
        </w:rPr>
        <w:t xml:space="preserve"> m2 </w:t>
      </w:r>
    </w:p>
    <w:p w14:paraId="0C7EBEC9" w14:textId="1E4F0FB5" w:rsidR="00D5521B" w:rsidRDefault="00D5521B" w:rsidP="00D5521B">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Año: 2004</w:t>
      </w:r>
    </w:p>
    <w:p w14:paraId="7569E00F" w14:textId="1A2E1877" w:rsidR="00D5521B" w:rsidRPr="00FE6ADF" w:rsidRDefault="00D5521B" w:rsidP="00D5521B">
      <w:pPr>
        <w:rPr>
          <w:rFonts w:ascii="Arial" w:hAnsi="Arial" w:cs="Arial"/>
          <w:bCs/>
          <w:color w:val="404040" w:themeColor="text1" w:themeTint="BF"/>
          <w:sz w:val="22"/>
          <w:szCs w:val="22"/>
          <w:lang w:val="es-AR"/>
        </w:rPr>
      </w:pPr>
      <w:r w:rsidRPr="00FE6ADF">
        <w:rPr>
          <w:rFonts w:ascii="Arial" w:hAnsi="Arial" w:cs="Arial"/>
          <w:bCs/>
          <w:color w:val="404040" w:themeColor="text1" w:themeTint="BF"/>
          <w:sz w:val="22"/>
          <w:szCs w:val="22"/>
          <w:lang w:val="es-AR"/>
        </w:rPr>
        <w:t xml:space="preserve">Duración: </w:t>
      </w:r>
      <w:r>
        <w:rPr>
          <w:rFonts w:ascii="Arial" w:hAnsi="Arial" w:cs="Arial"/>
          <w:bCs/>
          <w:color w:val="404040" w:themeColor="text1" w:themeTint="BF"/>
          <w:sz w:val="22"/>
          <w:szCs w:val="22"/>
          <w:lang w:val="es-AR"/>
        </w:rPr>
        <w:t>6 meses (</w:t>
      </w:r>
      <w:r w:rsidR="00BF35B4">
        <w:rPr>
          <w:rFonts w:ascii="Arial" w:hAnsi="Arial" w:cs="Arial"/>
          <w:bCs/>
          <w:color w:val="404040" w:themeColor="text1" w:themeTint="BF"/>
          <w:sz w:val="22"/>
          <w:szCs w:val="22"/>
          <w:lang w:val="es-AR"/>
        </w:rPr>
        <w:t>renovables</w:t>
      </w:r>
      <w:r>
        <w:rPr>
          <w:rFonts w:ascii="Arial" w:hAnsi="Arial" w:cs="Arial"/>
          <w:bCs/>
          <w:color w:val="404040" w:themeColor="text1" w:themeTint="BF"/>
          <w:sz w:val="22"/>
          <w:szCs w:val="22"/>
          <w:lang w:val="es-AR"/>
        </w:rPr>
        <w:t>)</w:t>
      </w:r>
    </w:p>
    <w:p w14:paraId="60F8A885" w14:textId="77777777" w:rsidR="00D5521B" w:rsidRDefault="00D5521B" w:rsidP="00986EAF">
      <w:pPr>
        <w:rPr>
          <w:rFonts w:ascii="Arial" w:hAnsi="Arial" w:cs="Arial"/>
          <w:color w:val="181818"/>
          <w:sz w:val="22"/>
          <w:szCs w:val="22"/>
          <w:shd w:val="clear" w:color="auto" w:fill="FFFFFF"/>
        </w:rPr>
      </w:pPr>
    </w:p>
    <w:p w14:paraId="2CE1590B" w14:textId="799D583B" w:rsidR="00FF11D6" w:rsidRDefault="00DB36C6" w:rsidP="00986EAF">
      <w:pPr>
        <w:rPr>
          <w:rFonts w:ascii="Arial" w:hAnsi="Arial" w:cs="Arial"/>
          <w:color w:val="181818"/>
          <w:sz w:val="22"/>
          <w:szCs w:val="22"/>
          <w:shd w:val="clear" w:color="auto" w:fill="FFFFFF"/>
        </w:rPr>
      </w:pPr>
      <w:r w:rsidRPr="00703B26">
        <w:rPr>
          <w:rFonts w:ascii="Arial" w:hAnsi="Arial" w:cs="Arial"/>
          <w:color w:val="181818"/>
          <w:sz w:val="22"/>
          <w:szCs w:val="22"/>
          <w:shd w:val="clear" w:color="auto" w:fill="FFFFFF"/>
        </w:rPr>
        <w:t xml:space="preserve">Santiago </w:t>
      </w:r>
      <w:proofErr w:type="spellStart"/>
      <w:r w:rsidRPr="00703B26">
        <w:rPr>
          <w:rFonts w:ascii="Arial" w:hAnsi="Arial" w:cs="Arial"/>
          <w:color w:val="181818"/>
          <w:sz w:val="22"/>
          <w:szCs w:val="22"/>
          <w:shd w:val="clear" w:color="auto" w:fill="FFFFFF"/>
        </w:rPr>
        <w:t>Cirugeda</w:t>
      </w:r>
      <w:proofErr w:type="spellEnd"/>
      <w:r w:rsidRPr="00703B26">
        <w:rPr>
          <w:rFonts w:ascii="Arial" w:hAnsi="Arial" w:cs="Arial"/>
          <w:color w:val="181818"/>
          <w:sz w:val="22"/>
          <w:szCs w:val="22"/>
          <w:shd w:val="clear" w:color="auto" w:fill="FFFFFF"/>
        </w:rPr>
        <w:t xml:space="preserve"> es un arquitecto y activista </w:t>
      </w:r>
      <w:r w:rsidR="004458C6">
        <w:rPr>
          <w:rFonts w:ascii="Arial" w:hAnsi="Arial" w:cs="Arial"/>
          <w:color w:val="181818"/>
          <w:sz w:val="22"/>
          <w:szCs w:val="22"/>
          <w:shd w:val="clear" w:color="auto" w:fill="FFFFFF"/>
        </w:rPr>
        <w:t>oriundo de S</w:t>
      </w:r>
      <w:r w:rsidRPr="00703B26">
        <w:rPr>
          <w:rFonts w:ascii="Arial" w:hAnsi="Arial" w:cs="Arial"/>
          <w:color w:val="181818"/>
          <w:sz w:val="22"/>
          <w:szCs w:val="22"/>
          <w:shd w:val="clear" w:color="auto" w:fill="FFFFFF"/>
        </w:rPr>
        <w:t>evilla</w:t>
      </w:r>
      <w:r w:rsidR="004458C6">
        <w:rPr>
          <w:rFonts w:ascii="Arial" w:hAnsi="Arial" w:cs="Arial"/>
          <w:color w:val="181818"/>
          <w:sz w:val="22"/>
          <w:szCs w:val="22"/>
          <w:shd w:val="clear" w:color="auto" w:fill="FFFFFF"/>
        </w:rPr>
        <w:t>, España</w:t>
      </w:r>
      <w:r w:rsidRPr="00703B26">
        <w:rPr>
          <w:rFonts w:ascii="Arial" w:hAnsi="Arial" w:cs="Arial"/>
          <w:color w:val="181818"/>
          <w:sz w:val="22"/>
          <w:szCs w:val="22"/>
          <w:shd w:val="clear" w:color="auto" w:fill="FFFFFF"/>
        </w:rPr>
        <w:t xml:space="preserve">. Sus objetos de trabajo son en </w:t>
      </w:r>
      <w:r w:rsidR="00E85E2B">
        <w:rPr>
          <w:rFonts w:ascii="Arial" w:hAnsi="Arial" w:cs="Arial"/>
          <w:color w:val="181818"/>
          <w:sz w:val="22"/>
          <w:szCs w:val="22"/>
          <w:shd w:val="clear" w:color="auto" w:fill="FFFFFF"/>
        </w:rPr>
        <w:t xml:space="preserve">gran </w:t>
      </w:r>
      <w:r w:rsidRPr="00703B26">
        <w:rPr>
          <w:rFonts w:ascii="Arial" w:hAnsi="Arial" w:cs="Arial"/>
          <w:color w:val="181818"/>
          <w:sz w:val="22"/>
          <w:szCs w:val="22"/>
          <w:shd w:val="clear" w:color="auto" w:fill="FFFFFF"/>
        </w:rPr>
        <w:t>parte los lotes vacíos, aunque también los vacíos legales</w:t>
      </w:r>
      <w:r w:rsidR="00E85E2B" w:rsidRPr="00703B26">
        <w:rPr>
          <w:rStyle w:val="Refdenotaalpie"/>
          <w:rFonts w:ascii="Arial" w:hAnsi="Arial" w:cs="Arial"/>
          <w:color w:val="181818"/>
          <w:sz w:val="22"/>
          <w:szCs w:val="22"/>
          <w:shd w:val="clear" w:color="auto" w:fill="FFFFFF"/>
        </w:rPr>
        <w:footnoteReference w:id="9"/>
      </w:r>
      <w:r w:rsidRPr="00703B26">
        <w:rPr>
          <w:rFonts w:ascii="Arial" w:hAnsi="Arial" w:cs="Arial"/>
          <w:color w:val="181818"/>
          <w:sz w:val="22"/>
          <w:szCs w:val="22"/>
          <w:shd w:val="clear" w:color="auto" w:fill="FFFFFF"/>
        </w:rPr>
        <w:t xml:space="preserve">. </w:t>
      </w:r>
      <w:r w:rsidR="00E85E2B">
        <w:rPr>
          <w:rFonts w:ascii="Arial" w:hAnsi="Arial" w:cs="Arial"/>
          <w:color w:val="181818"/>
          <w:sz w:val="22"/>
          <w:szCs w:val="22"/>
          <w:shd w:val="clear" w:color="auto" w:fill="FFFFFF"/>
        </w:rPr>
        <w:t>S</w:t>
      </w:r>
      <w:r w:rsidRPr="00703B26">
        <w:rPr>
          <w:rFonts w:ascii="Arial" w:hAnsi="Arial" w:cs="Arial"/>
          <w:color w:val="181818"/>
          <w:sz w:val="22"/>
          <w:szCs w:val="22"/>
          <w:shd w:val="clear" w:color="auto" w:fill="FFFFFF"/>
        </w:rPr>
        <w:t>iempre en clave festiva</w:t>
      </w:r>
      <w:r w:rsidR="00E85E2B">
        <w:rPr>
          <w:rFonts w:ascii="Arial" w:hAnsi="Arial" w:cs="Arial"/>
          <w:color w:val="181818"/>
          <w:sz w:val="22"/>
          <w:szCs w:val="22"/>
          <w:shd w:val="clear" w:color="auto" w:fill="FFFFFF"/>
        </w:rPr>
        <w:t>,</w:t>
      </w:r>
      <w:r w:rsidRPr="00703B26">
        <w:rPr>
          <w:rFonts w:ascii="Arial" w:hAnsi="Arial" w:cs="Arial"/>
          <w:color w:val="181818"/>
          <w:sz w:val="22"/>
          <w:szCs w:val="22"/>
          <w:shd w:val="clear" w:color="auto" w:fill="FFFFFF"/>
        </w:rPr>
        <w:t xml:space="preserve"> </w:t>
      </w:r>
      <w:r w:rsidR="00CA5EF5">
        <w:rPr>
          <w:rFonts w:ascii="Arial" w:hAnsi="Arial" w:cs="Arial"/>
          <w:color w:val="181818"/>
          <w:sz w:val="22"/>
          <w:szCs w:val="22"/>
          <w:shd w:val="clear" w:color="auto" w:fill="FFFFFF"/>
        </w:rPr>
        <w:t>sus obras</w:t>
      </w:r>
      <w:r w:rsidRPr="00703B26">
        <w:rPr>
          <w:rFonts w:ascii="Arial" w:hAnsi="Arial" w:cs="Arial"/>
          <w:color w:val="181818"/>
          <w:sz w:val="22"/>
          <w:szCs w:val="22"/>
          <w:shd w:val="clear" w:color="auto" w:fill="FFFFFF"/>
        </w:rPr>
        <w:t xml:space="preserve"> abarcan los campos de la autoconstrucción</w:t>
      </w:r>
      <w:r w:rsidR="00E521E1" w:rsidRPr="00703B26">
        <w:rPr>
          <w:rStyle w:val="Refdenotaalpie"/>
          <w:rFonts w:ascii="Arial" w:hAnsi="Arial" w:cs="Arial"/>
          <w:color w:val="181818"/>
          <w:sz w:val="22"/>
          <w:szCs w:val="22"/>
          <w:shd w:val="clear" w:color="auto" w:fill="FFFFFF"/>
        </w:rPr>
        <w:footnoteReference w:id="10"/>
      </w:r>
      <w:r w:rsidRPr="00703B26">
        <w:rPr>
          <w:rFonts w:ascii="Arial" w:hAnsi="Arial" w:cs="Arial"/>
          <w:color w:val="181818"/>
          <w:sz w:val="22"/>
          <w:szCs w:val="22"/>
          <w:shd w:val="clear" w:color="auto" w:fill="FFFFFF"/>
        </w:rPr>
        <w:t>, pero también la gestión económica y el patrocinio legal</w:t>
      </w:r>
      <w:r w:rsidR="00E521E1" w:rsidRPr="00703B26">
        <w:rPr>
          <w:rStyle w:val="Refdenotaalpie"/>
          <w:rFonts w:ascii="Arial" w:hAnsi="Arial" w:cs="Arial"/>
          <w:color w:val="181818"/>
          <w:sz w:val="22"/>
          <w:szCs w:val="22"/>
          <w:shd w:val="clear" w:color="auto" w:fill="FFFFFF"/>
        </w:rPr>
        <w:footnoteReference w:id="11"/>
      </w:r>
      <w:r w:rsidRPr="00703B26">
        <w:rPr>
          <w:rFonts w:ascii="Arial" w:hAnsi="Arial" w:cs="Arial"/>
          <w:color w:val="181818"/>
          <w:sz w:val="22"/>
          <w:szCs w:val="22"/>
          <w:shd w:val="clear" w:color="auto" w:fill="FFFFFF"/>
        </w:rPr>
        <w:t xml:space="preserve">. La última vez que estuvo en Buenos Aires, propició la </w:t>
      </w:r>
      <w:proofErr w:type="spellStart"/>
      <w:proofErr w:type="gramStart"/>
      <w:r w:rsidRPr="00703B26">
        <w:rPr>
          <w:rFonts w:ascii="Arial" w:hAnsi="Arial" w:cs="Arial"/>
          <w:color w:val="181818"/>
          <w:sz w:val="22"/>
          <w:szCs w:val="22"/>
          <w:shd w:val="clear" w:color="auto" w:fill="FFFFFF"/>
        </w:rPr>
        <w:t>re-ocupación</w:t>
      </w:r>
      <w:proofErr w:type="spellEnd"/>
      <w:proofErr w:type="gramEnd"/>
      <w:r w:rsidRPr="00703B26">
        <w:rPr>
          <w:rFonts w:ascii="Arial" w:hAnsi="Arial" w:cs="Arial"/>
          <w:color w:val="181818"/>
          <w:sz w:val="22"/>
          <w:szCs w:val="22"/>
          <w:shd w:val="clear" w:color="auto" w:fill="FFFFFF"/>
        </w:rPr>
        <w:t xml:space="preserve"> del edificio del ex </w:t>
      </w:r>
      <w:proofErr w:type="spellStart"/>
      <w:r w:rsidRPr="00703B26">
        <w:rPr>
          <w:rFonts w:ascii="Arial" w:hAnsi="Arial" w:cs="Arial"/>
          <w:color w:val="181818"/>
          <w:sz w:val="22"/>
          <w:szCs w:val="22"/>
          <w:shd w:val="clear" w:color="auto" w:fill="FFFFFF"/>
        </w:rPr>
        <w:t>PadeLaI</w:t>
      </w:r>
      <w:proofErr w:type="spellEnd"/>
      <w:r w:rsidR="00F42823" w:rsidRPr="00703B26">
        <w:rPr>
          <w:rStyle w:val="Refdenotaalpie"/>
          <w:rFonts w:ascii="Arial" w:hAnsi="Arial" w:cs="Arial"/>
          <w:color w:val="181818"/>
          <w:sz w:val="22"/>
          <w:szCs w:val="22"/>
          <w:shd w:val="clear" w:color="auto" w:fill="FFFFFF"/>
        </w:rPr>
        <w:footnoteReference w:id="12"/>
      </w:r>
      <w:r w:rsidRPr="00703B26">
        <w:rPr>
          <w:rFonts w:ascii="Arial" w:hAnsi="Arial" w:cs="Arial"/>
          <w:color w:val="181818"/>
          <w:sz w:val="22"/>
          <w:szCs w:val="22"/>
          <w:shd w:val="clear" w:color="auto" w:fill="FFFFFF"/>
        </w:rPr>
        <w:t>, cuyos ocupantes habían sido en ese momento recientemente desalojados y el edificio cedido al Centro Cultural de España</w:t>
      </w:r>
      <w:r w:rsidRPr="00703B26">
        <w:rPr>
          <w:rStyle w:val="Refdenotaalpie"/>
          <w:rFonts w:ascii="Arial" w:hAnsi="Arial" w:cs="Arial"/>
          <w:color w:val="181818"/>
          <w:sz w:val="22"/>
          <w:szCs w:val="22"/>
          <w:shd w:val="clear" w:color="auto" w:fill="FFFFFF"/>
        </w:rPr>
        <w:footnoteReference w:id="13"/>
      </w:r>
      <w:r w:rsidRPr="00703B26">
        <w:rPr>
          <w:rFonts w:ascii="Arial" w:hAnsi="Arial" w:cs="Arial"/>
          <w:color w:val="181818"/>
          <w:sz w:val="22"/>
          <w:szCs w:val="22"/>
          <w:shd w:val="clear" w:color="auto" w:fill="FFFFFF"/>
        </w:rPr>
        <w:t xml:space="preserve">. Su trabajo durante las jornadas artísticas consistió en la puesta en contacto de ambas partes y la firma de un contrato entre el CCEBA y los por entonces ocupantes, para permitirles volver a instalarse allí. </w:t>
      </w:r>
    </w:p>
    <w:p w14:paraId="223B72D4" w14:textId="25FC5387" w:rsidR="00DB36C6" w:rsidRDefault="004458C6" w:rsidP="00986EAF">
      <w:pPr>
        <w:rPr>
          <w:rFonts w:ascii="Arial" w:hAnsi="Arial" w:cs="Arial"/>
          <w:color w:val="181818"/>
          <w:sz w:val="22"/>
          <w:szCs w:val="22"/>
          <w:shd w:val="clear" w:color="auto" w:fill="FFFFFF"/>
        </w:rPr>
      </w:pPr>
      <w:r>
        <w:rPr>
          <w:rFonts w:ascii="Arial" w:hAnsi="Arial" w:cs="Arial"/>
          <w:color w:val="181818"/>
          <w:sz w:val="22"/>
          <w:szCs w:val="22"/>
          <w:shd w:val="clear" w:color="auto" w:fill="FFFFFF"/>
        </w:rPr>
        <w:t xml:space="preserve">A medida que avanzó la escala de sus intervenciones, comenzó a trabajar </w:t>
      </w:r>
      <w:r w:rsidR="0010152C">
        <w:rPr>
          <w:rFonts w:ascii="Arial" w:hAnsi="Arial" w:cs="Arial"/>
          <w:color w:val="181818"/>
          <w:sz w:val="22"/>
          <w:szCs w:val="22"/>
          <w:shd w:val="clear" w:color="auto" w:fill="FFFFFF"/>
        </w:rPr>
        <w:t>juntamente con</w:t>
      </w:r>
      <w:r>
        <w:rPr>
          <w:rFonts w:ascii="Arial" w:hAnsi="Arial" w:cs="Arial"/>
          <w:color w:val="181818"/>
          <w:sz w:val="22"/>
          <w:szCs w:val="22"/>
          <w:shd w:val="clear" w:color="auto" w:fill="FFFFFF"/>
        </w:rPr>
        <w:t xml:space="preserve"> organismos oficiales y alcaldías, </w:t>
      </w:r>
      <w:r w:rsidR="001043C5">
        <w:rPr>
          <w:rFonts w:ascii="Arial" w:hAnsi="Arial" w:cs="Arial"/>
          <w:color w:val="181818"/>
          <w:sz w:val="22"/>
          <w:szCs w:val="22"/>
          <w:shd w:val="clear" w:color="auto" w:fill="FFFFFF"/>
        </w:rPr>
        <w:t xml:space="preserve">y ya no como un “insurrecto”. </w:t>
      </w:r>
      <w:r w:rsidR="00E521E1">
        <w:rPr>
          <w:rFonts w:ascii="Arial" w:hAnsi="Arial" w:cs="Arial"/>
          <w:color w:val="181818"/>
          <w:sz w:val="22"/>
          <w:szCs w:val="22"/>
          <w:shd w:val="clear" w:color="auto" w:fill="FFFFFF"/>
        </w:rPr>
        <w:t>Junto con la Gerencia de Urbanismo de Sevilla proyectó la</w:t>
      </w:r>
      <w:r w:rsidR="0010152C">
        <w:rPr>
          <w:rFonts w:ascii="Arial" w:hAnsi="Arial" w:cs="Arial"/>
          <w:color w:val="181818"/>
          <w:sz w:val="22"/>
          <w:szCs w:val="22"/>
          <w:shd w:val="clear" w:color="auto" w:fill="FFFFFF"/>
        </w:rPr>
        <w:t xml:space="preserve"> “</w:t>
      </w:r>
      <w:r w:rsidR="0010152C" w:rsidRPr="0010152C">
        <w:rPr>
          <w:rFonts w:ascii="Arial" w:hAnsi="Arial" w:cs="Arial"/>
          <w:color w:val="181818"/>
          <w:sz w:val="22"/>
          <w:szCs w:val="22"/>
          <w:shd w:val="clear" w:color="auto" w:fill="FFFFFF"/>
        </w:rPr>
        <w:t>ordenación y ocupación temporal de solares</w:t>
      </w:r>
      <w:r w:rsidR="0010152C">
        <w:rPr>
          <w:rFonts w:ascii="Arial" w:hAnsi="Arial" w:cs="Arial"/>
          <w:color w:val="181818"/>
          <w:sz w:val="22"/>
          <w:szCs w:val="22"/>
          <w:shd w:val="clear" w:color="auto" w:fill="FFFFFF"/>
        </w:rPr>
        <w:t>”</w:t>
      </w:r>
      <w:r w:rsidR="0010152C">
        <w:rPr>
          <w:rStyle w:val="Refdenotaalpie"/>
          <w:rFonts w:ascii="Arial" w:hAnsi="Arial" w:cs="Arial"/>
          <w:color w:val="181818"/>
          <w:sz w:val="22"/>
          <w:szCs w:val="22"/>
          <w:shd w:val="clear" w:color="auto" w:fill="FFFFFF"/>
        </w:rPr>
        <w:footnoteReference w:id="14"/>
      </w:r>
      <w:r w:rsidR="0010152C">
        <w:rPr>
          <w:rFonts w:ascii="Arial" w:hAnsi="Arial" w:cs="Arial"/>
          <w:color w:val="181818"/>
          <w:sz w:val="22"/>
          <w:szCs w:val="22"/>
          <w:shd w:val="clear" w:color="auto" w:fill="FFFFFF"/>
        </w:rPr>
        <w:t>. Realizó un relevamiento de los</w:t>
      </w:r>
      <w:r w:rsidR="00730EE7">
        <w:rPr>
          <w:rFonts w:ascii="Arial" w:hAnsi="Arial" w:cs="Arial"/>
          <w:color w:val="181818"/>
          <w:sz w:val="22"/>
          <w:szCs w:val="22"/>
          <w:shd w:val="clear" w:color="auto" w:fill="FFFFFF"/>
        </w:rPr>
        <w:t xml:space="preserve"> más de 100</w:t>
      </w:r>
      <w:r w:rsidR="0010152C">
        <w:rPr>
          <w:rFonts w:ascii="Arial" w:hAnsi="Arial" w:cs="Arial"/>
          <w:color w:val="181818"/>
          <w:sz w:val="22"/>
          <w:szCs w:val="22"/>
          <w:shd w:val="clear" w:color="auto" w:fill="FFFFFF"/>
        </w:rPr>
        <w:t xml:space="preserve"> baldíos en </w:t>
      </w:r>
      <w:r w:rsidR="00730EE7">
        <w:rPr>
          <w:rFonts w:ascii="Arial" w:hAnsi="Arial" w:cs="Arial"/>
          <w:color w:val="181818"/>
          <w:sz w:val="22"/>
          <w:szCs w:val="22"/>
          <w:shd w:val="clear" w:color="auto" w:fill="FFFFFF"/>
        </w:rPr>
        <w:t>su</w:t>
      </w:r>
      <w:r w:rsidR="0010152C">
        <w:rPr>
          <w:rFonts w:ascii="Arial" w:hAnsi="Arial" w:cs="Arial"/>
          <w:color w:val="181818"/>
          <w:sz w:val="22"/>
          <w:szCs w:val="22"/>
          <w:shd w:val="clear" w:color="auto" w:fill="FFFFFF"/>
        </w:rPr>
        <w:t xml:space="preserve"> ciudad, dentro de los cuales, unos once esta</w:t>
      </w:r>
      <w:r w:rsidR="00E521E1">
        <w:rPr>
          <w:rFonts w:ascii="Arial" w:hAnsi="Arial" w:cs="Arial"/>
          <w:color w:val="181818"/>
          <w:sz w:val="22"/>
          <w:szCs w:val="22"/>
          <w:shd w:val="clear" w:color="auto" w:fill="FFFFFF"/>
        </w:rPr>
        <w:t>b</w:t>
      </w:r>
      <w:r w:rsidR="0010152C">
        <w:rPr>
          <w:rFonts w:ascii="Arial" w:hAnsi="Arial" w:cs="Arial"/>
          <w:color w:val="181818"/>
          <w:sz w:val="22"/>
          <w:szCs w:val="22"/>
          <w:shd w:val="clear" w:color="auto" w:fill="FFFFFF"/>
        </w:rPr>
        <w:t>an en condiciones de ser utilizados muy rápidamente</w:t>
      </w:r>
      <w:r w:rsidR="00730EE7">
        <w:rPr>
          <w:rFonts w:ascii="Arial" w:hAnsi="Arial" w:cs="Arial"/>
          <w:color w:val="181818"/>
          <w:sz w:val="22"/>
          <w:szCs w:val="22"/>
          <w:shd w:val="clear" w:color="auto" w:fill="FFFFFF"/>
        </w:rPr>
        <w:t xml:space="preserve"> para morigerar la carencia de espacio público</w:t>
      </w:r>
      <w:r w:rsidR="00F42823">
        <w:rPr>
          <w:rFonts w:ascii="Arial" w:hAnsi="Arial" w:cs="Arial"/>
          <w:color w:val="181818"/>
          <w:sz w:val="22"/>
          <w:szCs w:val="22"/>
          <w:shd w:val="clear" w:color="auto" w:fill="FFFFFF"/>
        </w:rPr>
        <w:t>,</w:t>
      </w:r>
      <w:r w:rsidR="00730EE7">
        <w:rPr>
          <w:rFonts w:ascii="Arial" w:hAnsi="Arial" w:cs="Arial"/>
          <w:color w:val="181818"/>
          <w:sz w:val="22"/>
          <w:szCs w:val="22"/>
          <w:shd w:val="clear" w:color="auto" w:fill="FFFFFF"/>
        </w:rPr>
        <w:t xml:space="preserve"> especialmente en el </w:t>
      </w:r>
      <w:r w:rsidR="002174A8">
        <w:rPr>
          <w:rFonts w:ascii="Arial" w:hAnsi="Arial" w:cs="Arial"/>
          <w:color w:val="181818"/>
          <w:sz w:val="22"/>
          <w:szCs w:val="22"/>
          <w:shd w:val="clear" w:color="auto" w:fill="FFFFFF"/>
        </w:rPr>
        <w:t>casco</w:t>
      </w:r>
      <w:r w:rsidR="00730EE7">
        <w:rPr>
          <w:rFonts w:ascii="Arial" w:hAnsi="Arial" w:cs="Arial"/>
          <w:color w:val="181818"/>
          <w:sz w:val="22"/>
          <w:szCs w:val="22"/>
          <w:shd w:val="clear" w:color="auto" w:fill="FFFFFF"/>
        </w:rPr>
        <w:t xml:space="preserve"> antiguo</w:t>
      </w:r>
      <w:r w:rsidR="0010152C">
        <w:rPr>
          <w:rFonts w:ascii="Arial" w:hAnsi="Arial" w:cs="Arial"/>
          <w:color w:val="181818"/>
          <w:sz w:val="22"/>
          <w:szCs w:val="22"/>
          <w:shd w:val="clear" w:color="auto" w:fill="FFFFFF"/>
        </w:rPr>
        <w:t xml:space="preserve">. </w:t>
      </w:r>
      <w:r w:rsidR="00E060D0">
        <w:rPr>
          <w:rFonts w:ascii="Arial" w:hAnsi="Arial" w:cs="Arial"/>
          <w:color w:val="181818"/>
          <w:sz w:val="22"/>
          <w:szCs w:val="22"/>
          <w:shd w:val="clear" w:color="auto" w:fill="FFFFFF"/>
        </w:rPr>
        <w:t xml:space="preserve">A través de la coordinación con distintas oficinas y organismos del Ayuntamiento, </w:t>
      </w:r>
      <w:r w:rsidR="00730EE7">
        <w:rPr>
          <w:rFonts w:ascii="Arial" w:hAnsi="Arial" w:cs="Arial"/>
          <w:color w:val="181818"/>
          <w:sz w:val="22"/>
          <w:szCs w:val="22"/>
          <w:shd w:val="clear" w:color="auto" w:fill="FFFFFF"/>
        </w:rPr>
        <w:t>redactaron</w:t>
      </w:r>
      <w:r w:rsidR="00E060D0">
        <w:rPr>
          <w:rFonts w:ascii="Arial" w:hAnsi="Arial" w:cs="Arial"/>
          <w:color w:val="181818"/>
          <w:sz w:val="22"/>
          <w:szCs w:val="22"/>
          <w:shd w:val="clear" w:color="auto" w:fill="FFFFFF"/>
        </w:rPr>
        <w:t xml:space="preserve"> una </w:t>
      </w:r>
      <w:r w:rsidR="00F42823">
        <w:rPr>
          <w:rFonts w:ascii="Arial" w:hAnsi="Arial" w:cs="Arial"/>
          <w:color w:val="181818"/>
          <w:sz w:val="22"/>
          <w:szCs w:val="22"/>
          <w:shd w:val="clear" w:color="auto" w:fill="FFFFFF"/>
        </w:rPr>
        <w:t>propuesta</w:t>
      </w:r>
      <w:r w:rsidR="00E060D0">
        <w:rPr>
          <w:rFonts w:ascii="Arial" w:hAnsi="Arial" w:cs="Arial"/>
          <w:color w:val="181818"/>
          <w:sz w:val="22"/>
          <w:szCs w:val="22"/>
          <w:shd w:val="clear" w:color="auto" w:fill="FFFFFF"/>
        </w:rPr>
        <w:t xml:space="preserve"> de contrato entre partes que se comprometen por un lado a ceder temporalmente el uso de un solar ocioso, por un lapso mínimo de 6 meses</w:t>
      </w:r>
      <w:r w:rsidR="002174A8">
        <w:rPr>
          <w:rFonts w:ascii="Arial" w:hAnsi="Arial" w:cs="Arial"/>
          <w:color w:val="181818"/>
          <w:sz w:val="22"/>
          <w:szCs w:val="22"/>
          <w:shd w:val="clear" w:color="auto" w:fill="FFFFFF"/>
        </w:rPr>
        <w:t>;</w:t>
      </w:r>
      <w:r w:rsidR="00E060D0">
        <w:rPr>
          <w:rFonts w:ascii="Arial" w:hAnsi="Arial" w:cs="Arial"/>
          <w:color w:val="181818"/>
          <w:sz w:val="22"/>
          <w:szCs w:val="22"/>
          <w:shd w:val="clear" w:color="auto" w:fill="FFFFFF"/>
        </w:rPr>
        <w:t xml:space="preserve"> y por el otro a devolverlo</w:t>
      </w:r>
      <w:r w:rsidR="00F2766F">
        <w:rPr>
          <w:rFonts w:ascii="Arial" w:hAnsi="Arial" w:cs="Arial"/>
          <w:color w:val="181818"/>
          <w:sz w:val="22"/>
          <w:szCs w:val="22"/>
          <w:shd w:val="clear" w:color="auto" w:fill="FFFFFF"/>
        </w:rPr>
        <w:t xml:space="preserve"> intacto</w:t>
      </w:r>
      <w:r w:rsidR="00E060D0">
        <w:rPr>
          <w:rFonts w:ascii="Arial" w:hAnsi="Arial" w:cs="Arial"/>
          <w:color w:val="181818"/>
          <w:sz w:val="22"/>
          <w:szCs w:val="22"/>
          <w:shd w:val="clear" w:color="auto" w:fill="FFFFFF"/>
        </w:rPr>
        <w:t xml:space="preserve"> en caso surja la necesidad de su uso efectivo. </w:t>
      </w:r>
      <w:r w:rsidR="00F2766F">
        <w:rPr>
          <w:rFonts w:ascii="Arial" w:hAnsi="Arial" w:cs="Arial"/>
          <w:color w:val="181818"/>
          <w:sz w:val="22"/>
          <w:szCs w:val="22"/>
          <w:shd w:val="clear" w:color="auto" w:fill="FFFFFF"/>
        </w:rPr>
        <w:t>Además,</w:t>
      </w:r>
      <w:r w:rsidR="00730EE7">
        <w:rPr>
          <w:rFonts w:ascii="Arial" w:hAnsi="Arial" w:cs="Arial"/>
          <w:color w:val="181818"/>
          <w:sz w:val="22"/>
          <w:szCs w:val="22"/>
          <w:shd w:val="clear" w:color="auto" w:fill="FFFFFF"/>
        </w:rPr>
        <w:t xml:space="preserve"> el Ayuntamiento ofrec</w:t>
      </w:r>
      <w:r w:rsidR="00AA6A9D">
        <w:rPr>
          <w:rFonts w:ascii="Arial" w:hAnsi="Arial" w:cs="Arial"/>
          <w:color w:val="181818"/>
          <w:sz w:val="22"/>
          <w:szCs w:val="22"/>
          <w:shd w:val="clear" w:color="auto" w:fill="FFFFFF"/>
        </w:rPr>
        <w:t>e</w:t>
      </w:r>
      <w:r w:rsidR="00730EE7">
        <w:rPr>
          <w:rFonts w:ascii="Arial" w:hAnsi="Arial" w:cs="Arial"/>
          <w:color w:val="181818"/>
          <w:sz w:val="22"/>
          <w:szCs w:val="22"/>
          <w:shd w:val="clear" w:color="auto" w:fill="FFFFFF"/>
        </w:rPr>
        <w:t xml:space="preserve"> </w:t>
      </w:r>
      <w:r w:rsidR="00976BE2">
        <w:rPr>
          <w:rFonts w:ascii="Arial" w:hAnsi="Arial" w:cs="Arial"/>
          <w:color w:val="181818"/>
          <w:sz w:val="22"/>
          <w:szCs w:val="22"/>
          <w:shd w:val="clear" w:color="auto" w:fill="FFFFFF"/>
        </w:rPr>
        <w:t>una disminución en la tasa de impuestos</w:t>
      </w:r>
      <w:r w:rsidR="00730EE7">
        <w:rPr>
          <w:rFonts w:ascii="Arial" w:hAnsi="Arial" w:cs="Arial"/>
          <w:color w:val="181818"/>
          <w:sz w:val="22"/>
          <w:szCs w:val="22"/>
          <w:shd w:val="clear" w:color="auto" w:fill="FFFFFF"/>
        </w:rPr>
        <w:t xml:space="preserve">, para </w:t>
      </w:r>
      <w:r w:rsidR="00F42823">
        <w:rPr>
          <w:rFonts w:ascii="Arial" w:hAnsi="Arial" w:cs="Arial"/>
          <w:color w:val="181818"/>
          <w:sz w:val="22"/>
          <w:szCs w:val="22"/>
          <w:shd w:val="clear" w:color="auto" w:fill="FFFFFF"/>
        </w:rPr>
        <w:t>cuando se</w:t>
      </w:r>
      <w:r w:rsidR="00730EE7">
        <w:rPr>
          <w:rFonts w:ascii="Arial" w:hAnsi="Arial" w:cs="Arial"/>
          <w:color w:val="181818"/>
          <w:sz w:val="22"/>
          <w:szCs w:val="22"/>
          <w:shd w:val="clear" w:color="auto" w:fill="FFFFFF"/>
        </w:rPr>
        <w:t xml:space="preserve"> encare efectivamente una</w:t>
      </w:r>
      <w:r w:rsidR="00976BE2">
        <w:rPr>
          <w:rFonts w:ascii="Arial" w:hAnsi="Arial" w:cs="Arial"/>
          <w:color w:val="181818"/>
          <w:sz w:val="22"/>
          <w:szCs w:val="22"/>
          <w:shd w:val="clear" w:color="auto" w:fill="FFFFFF"/>
        </w:rPr>
        <w:t xml:space="preserve"> obra. </w:t>
      </w:r>
    </w:p>
    <w:p w14:paraId="0FE1D24B" w14:textId="1F56C1AF" w:rsidR="00EA2615" w:rsidRPr="00F42823" w:rsidRDefault="00247393" w:rsidP="00986EAF">
      <w:pPr>
        <w:rPr>
          <w:rFonts w:ascii="Arial" w:hAnsi="Arial" w:cs="Arial"/>
          <w:i/>
          <w:iCs/>
          <w:color w:val="181818"/>
          <w:sz w:val="22"/>
          <w:szCs w:val="22"/>
          <w:shd w:val="clear" w:color="auto" w:fill="FFFFFF"/>
        </w:rPr>
      </w:pPr>
      <w:r>
        <w:rPr>
          <w:rFonts w:ascii="Arial" w:hAnsi="Arial" w:cs="Arial"/>
          <w:color w:val="181818"/>
          <w:sz w:val="22"/>
          <w:szCs w:val="22"/>
          <w:shd w:val="clear" w:color="auto" w:fill="FFFFFF"/>
        </w:rPr>
        <w:t xml:space="preserve">La prueba piloto se realizó con </w:t>
      </w:r>
      <w:r w:rsidR="00CC5246">
        <w:rPr>
          <w:rFonts w:ascii="Arial" w:hAnsi="Arial" w:cs="Arial"/>
          <w:color w:val="181818"/>
          <w:sz w:val="22"/>
          <w:szCs w:val="22"/>
          <w:shd w:val="clear" w:color="auto" w:fill="FFFFFF"/>
        </w:rPr>
        <w:t xml:space="preserve">el </w:t>
      </w:r>
      <w:r>
        <w:rPr>
          <w:rFonts w:ascii="Arial" w:hAnsi="Arial" w:cs="Arial"/>
          <w:color w:val="181818"/>
          <w:sz w:val="22"/>
          <w:szCs w:val="22"/>
          <w:shd w:val="clear" w:color="auto" w:fill="FFFFFF"/>
        </w:rPr>
        <w:t>solar de propiedad pública</w:t>
      </w:r>
      <w:r w:rsidR="00CC5246">
        <w:rPr>
          <w:rFonts w:ascii="Arial" w:hAnsi="Arial" w:cs="Arial"/>
          <w:color w:val="181818"/>
          <w:sz w:val="22"/>
          <w:szCs w:val="22"/>
          <w:shd w:val="clear" w:color="auto" w:fill="FFFFFF"/>
        </w:rPr>
        <w:t xml:space="preserve"> en la calle</w:t>
      </w:r>
      <w:r>
        <w:rPr>
          <w:rFonts w:ascii="Arial" w:hAnsi="Arial" w:cs="Arial"/>
          <w:color w:val="181818"/>
          <w:sz w:val="22"/>
          <w:szCs w:val="22"/>
          <w:shd w:val="clear" w:color="auto" w:fill="FFFFFF"/>
        </w:rPr>
        <w:t xml:space="preserve"> Sol </w:t>
      </w:r>
      <w:proofErr w:type="spellStart"/>
      <w:r w:rsidR="00CC5246">
        <w:rPr>
          <w:rFonts w:ascii="Arial" w:hAnsi="Arial" w:cs="Arial"/>
          <w:color w:val="181818"/>
          <w:sz w:val="22"/>
          <w:szCs w:val="22"/>
          <w:shd w:val="clear" w:color="auto" w:fill="FFFFFF"/>
        </w:rPr>
        <w:t>nº</w:t>
      </w:r>
      <w:proofErr w:type="spellEnd"/>
      <w:r w:rsidR="00CC5246">
        <w:rPr>
          <w:rFonts w:ascii="Arial" w:hAnsi="Arial" w:cs="Arial"/>
          <w:color w:val="181818"/>
          <w:sz w:val="22"/>
          <w:szCs w:val="22"/>
          <w:shd w:val="clear" w:color="auto" w:fill="FFFFFF"/>
        </w:rPr>
        <w:t xml:space="preserve"> </w:t>
      </w:r>
      <w:r>
        <w:rPr>
          <w:rFonts w:ascii="Arial" w:hAnsi="Arial" w:cs="Arial"/>
          <w:color w:val="181818"/>
          <w:sz w:val="22"/>
          <w:szCs w:val="22"/>
          <w:shd w:val="clear" w:color="auto" w:fill="FFFFFF"/>
        </w:rPr>
        <w:t>80.</w:t>
      </w:r>
    </w:p>
    <w:p w14:paraId="69C50405" w14:textId="1302A7FA" w:rsidR="00EA2615" w:rsidRDefault="00EA2615" w:rsidP="00986EAF">
      <w:pPr>
        <w:rPr>
          <w:rFonts w:ascii="Arial" w:hAnsi="Arial" w:cs="Arial"/>
          <w:color w:val="181818"/>
          <w:sz w:val="22"/>
          <w:szCs w:val="22"/>
          <w:shd w:val="clear" w:color="auto" w:fill="FFFFFF"/>
        </w:rPr>
      </w:pPr>
    </w:p>
    <w:p w14:paraId="5B2A9074" w14:textId="77777777" w:rsidR="00BD1341" w:rsidRDefault="00472158" w:rsidP="00BD1341">
      <w:pPr>
        <w:keepNext/>
      </w:pPr>
      <w:r>
        <w:rPr>
          <w:rFonts w:ascii="Arial" w:hAnsi="Arial" w:cs="Arial"/>
          <w:noProof/>
          <w:color w:val="181818"/>
          <w:sz w:val="22"/>
          <w:szCs w:val="22"/>
          <w:shd w:val="clear" w:color="auto" w:fill="FFFFFF"/>
        </w:rPr>
        <w:drawing>
          <wp:inline distT="0" distB="0" distL="0" distR="0" wp14:anchorId="2B4D09C2" wp14:editId="22131C14">
            <wp:extent cx="3416293" cy="2371725"/>
            <wp:effectExtent l="0" t="0" r="0" b="0"/>
            <wp:docPr id="2" name="Imagen 2" descr="Imagen que contiene edificio, patin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1-y-2.jpg"/>
                    <pic:cNvPicPr/>
                  </pic:nvPicPr>
                  <pic:blipFill rotWithShape="1">
                    <a:blip r:embed="rId9"/>
                    <a:srcRect l="51278"/>
                    <a:stretch/>
                  </pic:blipFill>
                  <pic:spPr bwMode="auto">
                    <a:xfrm>
                      <a:off x="0" y="0"/>
                      <a:ext cx="3553253" cy="2466808"/>
                    </a:xfrm>
                    <a:prstGeom prst="rect">
                      <a:avLst/>
                    </a:prstGeom>
                    <a:ln>
                      <a:noFill/>
                    </a:ln>
                    <a:extLst>
                      <a:ext uri="{53640926-AAD7-44D8-BBD7-CCE9431645EC}">
                        <a14:shadowObscured xmlns:a14="http://schemas.microsoft.com/office/drawing/2010/main"/>
                      </a:ext>
                    </a:extLst>
                  </pic:spPr>
                </pic:pic>
              </a:graphicData>
            </a:graphic>
          </wp:inline>
        </w:drawing>
      </w:r>
    </w:p>
    <w:p w14:paraId="6E6AB8D3" w14:textId="2F46BD78" w:rsidR="00EB0D04" w:rsidRDefault="00BD1341" w:rsidP="00BD1341">
      <w:pPr>
        <w:pStyle w:val="Descripcin"/>
        <w:rPr>
          <w:rFonts w:ascii="Arial" w:hAnsi="Arial" w:cs="Arial"/>
          <w:color w:val="181818"/>
          <w:sz w:val="22"/>
          <w:szCs w:val="22"/>
          <w:shd w:val="clear" w:color="auto" w:fill="FFFFFF"/>
        </w:rPr>
      </w:pPr>
      <w:r>
        <w:t xml:space="preserve">Figura </w:t>
      </w:r>
      <w:r>
        <w:fldChar w:fldCharType="begin"/>
      </w:r>
      <w:r>
        <w:instrText xml:space="preserve"> SEQ Figura \* ARABIC </w:instrText>
      </w:r>
      <w:r>
        <w:fldChar w:fldCharType="separate"/>
      </w:r>
      <w:r w:rsidR="00C33A57">
        <w:rPr>
          <w:noProof/>
        </w:rPr>
        <w:t>2</w:t>
      </w:r>
      <w:r>
        <w:fldChar w:fldCharType="end"/>
      </w:r>
      <w:r>
        <w:t xml:space="preserve"> Santiago </w:t>
      </w:r>
      <w:proofErr w:type="spellStart"/>
      <w:r>
        <w:t>Cirugeda</w:t>
      </w:r>
      <w:proofErr w:type="spellEnd"/>
      <w:r>
        <w:t xml:space="preserve"> junto con la Gerencia de Urbanismo </w:t>
      </w:r>
      <w:r w:rsidR="00AA6A9D">
        <w:t>de Sevilla acondicionaron el baldío</w:t>
      </w:r>
      <w:r>
        <w:t xml:space="preserve"> </w:t>
      </w:r>
      <w:r w:rsidR="00F2766F">
        <w:t>de la calle Sol 80</w:t>
      </w:r>
    </w:p>
    <w:p w14:paraId="3B38570D" w14:textId="77777777" w:rsidR="0012257B" w:rsidRPr="00F42823" w:rsidRDefault="0012257B" w:rsidP="0012257B">
      <w:pPr>
        <w:rPr>
          <w:rFonts w:ascii="Arial" w:hAnsi="Arial" w:cs="Arial"/>
          <w:i/>
          <w:iCs/>
          <w:color w:val="181818"/>
          <w:sz w:val="22"/>
          <w:szCs w:val="22"/>
          <w:shd w:val="clear" w:color="auto" w:fill="FFFFFF"/>
        </w:rPr>
      </w:pPr>
      <w:r w:rsidRPr="00F42823">
        <w:rPr>
          <w:rFonts w:ascii="Arial" w:hAnsi="Arial" w:cs="Arial"/>
          <w:i/>
          <w:iCs/>
          <w:color w:val="181818"/>
          <w:sz w:val="22"/>
          <w:szCs w:val="22"/>
          <w:shd w:val="clear" w:color="auto" w:fill="FFFFFF"/>
        </w:rPr>
        <w:lastRenderedPageBreak/>
        <w:t>El solar del número 80 se equipó completamente, reciclando material existente en los depósitos municipales. Se rellenaron de hormigón balizas de tráfico, que sirvieron para fijar estructuras auxiliares, como bancos y columpios. También se reaprovecharon las marquesinas de las antiguas paradas de autobús, adaptándolas a modo de parasoles.</w:t>
      </w:r>
      <w:r>
        <w:rPr>
          <w:rFonts w:ascii="Arial" w:hAnsi="Arial" w:cs="Arial"/>
          <w:i/>
          <w:iCs/>
          <w:color w:val="181818"/>
          <w:sz w:val="22"/>
          <w:szCs w:val="22"/>
          <w:shd w:val="clear" w:color="auto" w:fill="FFFFFF"/>
        </w:rPr>
        <w:t xml:space="preserve"> </w:t>
      </w:r>
      <w:r w:rsidRPr="0012257B">
        <w:rPr>
          <w:rFonts w:ascii="Arial" w:hAnsi="Arial" w:cs="Arial"/>
          <w:color w:val="181818"/>
          <w:sz w:val="22"/>
          <w:szCs w:val="22"/>
          <w:shd w:val="clear" w:color="auto" w:fill="FFFFFF"/>
        </w:rPr>
        <w:t>(</w:t>
      </w:r>
      <w:proofErr w:type="spellStart"/>
      <w:r w:rsidRPr="0012257B">
        <w:rPr>
          <w:rFonts w:ascii="Arial" w:hAnsi="Arial" w:cs="Arial"/>
          <w:color w:val="181818"/>
          <w:sz w:val="22"/>
          <w:szCs w:val="22"/>
          <w:shd w:val="clear" w:color="auto" w:fill="FFFFFF"/>
        </w:rPr>
        <w:t>Cirugeda</w:t>
      </w:r>
      <w:proofErr w:type="spellEnd"/>
      <w:r w:rsidRPr="0012257B">
        <w:rPr>
          <w:rFonts w:ascii="Arial" w:hAnsi="Arial" w:cs="Arial"/>
          <w:color w:val="181818"/>
          <w:sz w:val="22"/>
          <w:szCs w:val="22"/>
          <w:shd w:val="clear" w:color="auto" w:fill="FFFFFF"/>
        </w:rPr>
        <w:t xml:space="preserve"> 2007)</w:t>
      </w:r>
    </w:p>
    <w:p w14:paraId="7071EBD0" w14:textId="02525F83" w:rsidR="00EB0D04" w:rsidRDefault="00EB0D04" w:rsidP="00986EAF">
      <w:pPr>
        <w:rPr>
          <w:rFonts w:ascii="Arial" w:hAnsi="Arial" w:cs="Arial"/>
          <w:color w:val="181818"/>
          <w:sz w:val="22"/>
          <w:szCs w:val="22"/>
          <w:shd w:val="clear" w:color="auto" w:fill="FFFFFF"/>
        </w:rPr>
      </w:pPr>
      <w:r>
        <w:rPr>
          <w:rFonts w:ascii="Arial" w:hAnsi="Arial" w:cs="Arial"/>
          <w:color w:val="181818"/>
          <w:sz w:val="22"/>
          <w:szCs w:val="22"/>
          <w:shd w:val="clear" w:color="auto" w:fill="FFFFFF"/>
        </w:rPr>
        <w:t>Luego de</w:t>
      </w:r>
      <w:r w:rsidRPr="00EB0D04">
        <w:rPr>
          <w:rFonts w:ascii="Arial" w:hAnsi="Arial" w:cs="Arial"/>
          <w:color w:val="181818"/>
          <w:sz w:val="22"/>
          <w:szCs w:val="22"/>
          <w:shd w:val="clear" w:color="auto" w:fill="FFFFFF"/>
        </w:rPr>
        <w:t xml:space="preserve"> esta experiencia, el nuevo plan de ordenación urbana de Sevilla, aprobado en 2006, </w:t>
      </w:r>
      <w:r>
        <w:rPr>
          <w:rFonts w:ascii="Arial" w:hAnsi="Arial" w:cs="Arial"/>
          <w:color w:val="181818"/>
          <w:sz w:val="22"/>
          <w:szCs w:val="22"/>
          <w:shd w:val="clear" w:color="auto" w:fill="FFFFFF"/>
        </w:rPr>
        <w:t>incluyó</w:t>
      </w:r>
      <w:r w:rsidRPr="00EB0D04">
        <w:rPr>
          <w:rFonts w:ascii="Arial" w:hAnsi="Arial" w:cs="Arial"/>
          <w:color w:val="181818"/>
          <w:sz w:val="22"/>
          <w:szCs w:val="22"/>
          <w:shd w:val="clear" w:color="auto" w:fill="FFFFFF"/>
        </w:rPr>
        <w:t xml:space="preserve"> el uso temporal de solares</w:t>
      </w:r>
      <w:r w:rsidR="00257B8F">
        <w:rPr>
          <w:rFonts w:ascii="Arial" w:hAnsi="Arial" w:cs="Arial"/>
          <w:color w:val="181818"/>
          <w:sz w:val="22"/>
          <w:szCs w:val="22"/>
          <w:shd w:val="clear" w:color="auto" w:fill="FFFFFF"/>
        </w:rPr>
        <w:t>,</w:t>
      </w:r>
      <w:r w:rsidRPr="00EB0D04">
        <w:rPr>
          <w:rFonts w:ascii="Arial" w:hAnsi="Arial" w:cs="Arial"/>
          <w:color w:val="181818"/>
          <w:sz w:val="22"/>
          <w:szCs w:val="22"/>
          <w:shd w:val="clear" w:color="auto" w:fill="FFFFFF"/>
        </w:rPr>
        <w:t xml:space="preserve"> en el</w:t>
      </w:r>
      <w:r w:rsidR="008E6931">
        <w:rPr>
          <w:rFonts w:ascii="Arial" w:hAnsi="Arial" w:cs="Arial"/>
          <w:color w:val="181818"/>
          <w:sz w:val="22"/>
          <w:szCs w:val="22"/>
          <w:shd w:val="clear" w:color="auto" w:fill="FFFFFF"/>
        </w:rPr>
        <w:t xml:space="preserve"> </w:t>
      </w:r>
      <w:r w:rsidR="008E6931" w:rsidRPr="00EB0D04">
        <w:rPr>
          <w:rFonts w:ascii="Arial" w:hAnsi="Arial" w:cs="Arial"/>
          <w:color w:val="181818"/>
          <w:sz w:val="22"/>
          <w:szCs w:val="22"/>
          <w:shd w:val="clear" w:color="auto" w:fill="FFFFFF"/>
        </w:rPr>
        <w:t>artículo 3.3.13</w:t>
      </w:r>
      <w:r w:rsidR="008E6931">
        <w:rPr>
          <w:rFonts w:ascii="Arial" w:hAnsi="Arial" w:cs="Arial"/>
          <w:color w:val="181818"/>
          <w:sz w:val="22"/>
          <w:szCs w:val="22"/>
          <w:shd w:val="clear" w:color="auto" w:fill="FFFFFF"/>
        </w:rPr>
        <w:t>,</w:t>
      </w:r>
      <w:r w:rsidRPr="00EB0D04">
        <w:rPr>
          <w:rFonts w:ascii="Arial" w:hAnsi="Arial" w:cs="Arial"/>
          <w:color w:val="181818"/>
          <w:sz w:val="22"/>
          <w:szCs w:val="22"/>
          <w:shd w:val="clear" w:color="auto" w:fill="FFFFFF"/>
        </w:rPr>
        <w:t xml:space="preserve"> apartado "</w:t>
      </w:r>
      <w:r w:rsidR="008E6931">
        <w:rPr>
          <w:rFonts w:ascii="Arial" w:hAnsi="Arial" w:cs="Arial"/>
          <w:color w:val="181818"/>
          <w:sz w:val="22"/>
          <w:szCs w:val="22"/>
          <w:shd w:val="clear" w:color="auto" w:fill="FFFFFF"/>
        </w:rPr>
        <w:t>D</w:t>
      </w:r>
      <w:r w:rsidRPr="00EB0D04">
        <w:rPr>
          <w:rFonts w:ascii="Arial" w:hAnsi="Arial" w:cs="Arial"/>
          <w:color w:val="181818"/>
          <w:sz w:val="22"/>
          <w:szCs w:val="22"/>
          <w:shd w:val="clear" w:color="auto" w:fill="FFFFFF"/>
        </w:rPr>
        <w:t xml:space="preserve">estino provisional de los solares". Los vecinos y asociaciones que </w:t>
      </w:r>
      <w:r w:rsidR="00257B8F">
        <w:rPr>
          <w:rFonts w:ascii="Arial" w:hAnsi="Arial" w:cs="Arial"/>
          <w:color w:val="181818"/>
          <w:sz w:val="22"/>
          <w:szCs w:val="22"/>
          <w:shd w:val="clear" w:color="auto" w:fill="FFFFFF"/>
        </w:rPr>
        <w:t xml:space="preserve">así </w:t>
      </w:r>
      <w:r w:rsidRPr="00EB0D04">
        <w:rPr>
          <w:rFonts w:ascii="Arial" w:hAnsi="Arial" w:cs="Arial"/>
          <w:color w:val="181818"/>
          <w:sz w:val="22"/>
          <w:szCs w:val="22"/>
          <w:shd w:val="clear" w:color="auto" w:fill="FFFFFF"/>
        </w:rPr>
        <w:t>lo deseen pueden suscribir convenios con la Administración para el uso</w:t>
      </w:r>
      <w:r w:rsidR="00730EE7">
        <w:rPr>
          <w:rFonts w:ascii="Arial" w:hAnsi="Arial" w:cs="Arial"/>
          <w:color w:val="181818"/>
          <w:sz w:val="22"/>
          <w:szCs w:val="22"/>
          <w:shd w:val="clear" w:color="auto" w:fill="FFFFFF"/>
        </w:rPr>
        <w:t xml:space="preserve"> acotado</w:t>
      </w:r>
      <w:r w:rsidRPr="00EB0D04">
        <w:rPr>
          <w:rFonts w:ascii="Arial" w:hAnsi="Arial" w:cs="Arial"/>
          <w:color w:val="181818"/>
          <w:sz w:val="22"/>
          <w:szCs w:val="22"/>
          <w:shd w:val="clear" w:color="auto" w:fill="FFFFFF"/>
        </w:rPr>
        <w:t xml:space="preserve"> de solares públicos</w:t>
      </w:r>
      <w:r w:rsidR="008E6931">
        <w:rPr>
          <w:rFonts w:ascii="Arial" w:hAnsi="Arial" w:cs="Arial"/>
          <w:color w:val="181818"/>
          <w:sz w:val="22"/>
          <w:szCs w:val="22"/>
          <w:shd w:val="clear" w:color="auto" w:fill="FFFFFF"/>
        </w:rPr>
        <w:t xml:space="preserve"> o privados</w:t>
      </w:r>
      <w:r w:rsidR="00730EE7">
        <w:rPr>
          <w:rFonts w:ascii="Arial" w:hAnsi="Arial" w:cs="Arial"/>
          <w:color w:val="181818"/>
          <w:sz w:val="22"/>
          <w:szCs w:val="22"/>
          <w:shd w:val="clear" w:color="auto" w:fill="FFFFFF"/>
        </w:rPr>
        <w:t>, a condición de devolverlos luego de</w:t>
      </w:r>
      <w:r w:rsidR="00257B8F">
        <w:rPr>
          <w:rFonts w:ascii="Arial" w:hAnsi="Arial" w:cs="Arial"/>
          <w:color w:val="181818"/>
          <w:sz w:val="22"/>
          <w:szCs w:val="22"/>
          <w:shd w:val="clear" w:color="auto" w:fill="FFFFFF"/>
        </w:rPr>
        <w:t>l</w:t>
      </w:r>
      <w:r w:rsidR="00730EE7">
        <w:rPr>
          <w:rFonts w:ascii="Arial" w:hAnsi="Arial" w:cs="Arial"/>
          <w:color w:val="181818"/>
          <w:sz w:val="22"/>
          <w:szCs w:val="22"/>
          <w:shd w:val="clear" w:color="auto" w:fill="FFFFFF"/>
        </w:rPr>
        <w:t xml:space="preserve"> vencimiento </w:t>
      </w:r>
      <w:r w:rsidR="00257B8F">
        <w:rPr>
          <w:rFonts w:ascii="Arial" w:hAnsi="Arial" w:cs="Arial"/>
          <w:color w:val="181818"/>
          <w:sz w:val="22"/>
          <w:szCs w:val="22"/>
          <w:shd w:val="clear" w:color="auto" w:fill="FFFFFF"/>
        </w:rPr>
        <w:t>d</w:t>
      </w:r>
      <w:r w:rsidR="00730EE7">
        <w:rPr>
          <w:rFonts w:ascii="Arial" w:hAnsi="Arial" w:cs="Arial"/>
          <w:color w:val="181818"/>
          <w:sz w:val="22"/>
          <w:szCs w:val="22"/>
          <w:shd w:val="clear" w:color="auto" w:fill="FFFFFF"/>
        </w:rPr>
        <w:t xml:space="preserve">el contrato, de duración </w:t>
      </w:r>
      <w:r w:rsidR="00257B8F">
        <w:rPr>
          <w:rFonts w:ascii="Arial" w:hAnsi="Arial" w:cs="Arial"/>
          <w:color w:val="181818"/>
          <w:sz w:val="22"/>
          <w:szCs w:val="22"/>
          <w:shd w:val="clear" w:color="auto" w:fill="FFFFFF"/>
        </w:rPr>
        <w:t xml:space="preserve">mínima </w:t>
      </w:r>
      <w:r w:rsidR="00730EE7">
        <w:rPr>
          <w:rFonts w:ascii="Arial" w:hAnsi="Arial" w:cs="Arial"/>
          <w:color w:val="181818"/>
          <w:sz w:val="22"/>
          <w:szCs w:val="22"/>
          <w:shd w:val="clear" w:color="auto" w:fill="FFFFFF"/>
        </w:rPr>
        <w:t xml:space="preserve">de seis meses y renovable </w:t>
      </w:r>
      <w:r w:rsidR="00257B8F">
        <w:rPr>
          <w:rFonts w:ascii="Arial" w:hAnsi="Arial" w:cs="Arial"/>
          <w:color w:val="181818"/>
          <w:sz w:val="22"/>
          <w:szCs w:val="22"/>
          <w:shd w:val="clear" w:color="auto" w:fill="FFFFFF"/>
        </w:rPr>
        <w:t>de común acuerdo entre las partes</w:t>
      </w:r>
      <w:r w:rsidR="00730EE7">
        <w:rPr>
          <w:rFonts w:ascii="Arial" w:hAnsi="Arial" w:cs="Arial"/>
          <w:color w:val="181818"/>
          <w:sz w:val="22"/>
          <w:szCs w:val="22"/>
          <w:shd w:val="clear" w:color="auto" w:fill="FFFFFF"/>
        </w:rPr>
        <w:t xml:space="preserve">. </w:t>
      </w:r>
    </w:p>
    <w:p w14:paraId="539077E1" w14:textId="76CB9938" w:rsidR="00F2766F" w:rsidRPr="00703B26" w:rsidRDefault="00F2766F" w:rsidP="00986EAF">
      <w:pPr>
        <w:rPr>
          <w:rFonts w:ascii="Arial" w:hAnsi="Arial" w:cs="Arial"/>
          <w:color w:val="181818"/>
          <w:sz w:val="22"/>
          <w:szCs w:val="22"/>
          <w:shd w:val="clear" w:color="auto" w:fill="FFFFFF"/>
        </w:rPr>
      </w:pPr>
      <w:r>
        <w:rPr>
          <w:rFonts w:ascii="Arial" w:hAnsi="Arial" w:cs="Arial"/>
          <w:color w:val="181818"/>
          <w:sz w:val="22"/>
          <w:szCs w:val="22"/>
          <w:shd w:val="clear" w:color="auto" w:fill="FFFFFF"/>
        </w:rPr>
        <w:t xml:space="preserve">Hoy en día </w:t>
      </w:r>
      <w:r w:rsidR="008E6931">
        <w:rPr>
          <w:rFonts w:ascii="Arial" w:hAnsi="Arial" w:cs="Arial"/>
          <w:color w:val="181818"/>
          <w:sz w:val="22"/>
          <w:szCs w:val="22"/>
          <w:shd w:val="clear" w:color="auto" w:fill="FFFFFF"/>
        </w:rPr>
        <w:t>Sol 80</w:t>
      </w:r>
      <w:r>
        <w:rPr>
          <w:rFonts w:ascii="Arial" w:hAnsi="Arial" w:cs="Arial"/>
          <w:color w:val="181818"/>
          <w:sz w:val="22"/>
          <w:szCs w:val="22"/>
          <w:shd w:val="clear" w:color="auto" w:fill="FFFFFF"/>
        </w:rPr>
        <w:t xml:space="preserve"> ha vuelto a ser un estacionamiento de autos particulares</w:t>
      </w:r>
      <w:r w:rsidR="00802C0F">
        <w:rPr>
          <w:rFonts w:ascii="Arial" w:hAnsi="Arial" w:cs="Arial"/>
          <w:color w:val="181818"/>
          <w:sz w:val="22"/>
          <w:szCs w:val="22"/>
          <w:shd w:val="clear" w:color="auto" w:fill="FFFFFF"/>
        </w:rPr>
        <w:t>, pero ha servido para propiciar el desarrollo del proyecto de apertura temporal de otros lotes ociosos</w:t>
      </w:r>
      <w:r w:rsidR="008E6931">
        <w:rPr>
          <w:rFonts w:ascii="Arial" w:hAnsi="Arial" w:cs="Arial"/>
          <w:color w:val="181818"/>
          <w:sz w:val="22"/>
          <w:szCs w:val="22"/>
          <w:shd w:val="clear" w:color="auto" w:fill="FFFFFF"/>
        </w:rPr>
        <w:t xml:space="preserve"> en distintas partes de la ciudad.</w:t>
      </w:r>
    </w:p>
    <w:p w14:paraId="169FEDF2" w14:textId="3169F3DB" w:rsidR="00DB36C6" w:rsidRDefault="00DB36C6" w:rsidP="00703B26">
      <w:pPr>
        <w:rPr>
          <w:rFonts w:ascii="Arial" w:hAnsi="Arial" w:cs="Arial"/>
          <w:color w:val="404040" w:themeColor="text1" w:themeTint="BF"/>
          <w:sz w:val="22"/>
          <w:szCs w:val="22"/>
        </w:rPr>
      </w:pPr>
    </w:p>
    <w:p w14:paraId="28CA9293" w14:textId="5EDB104B" w:rsidR="00DB36C6" w:rsidRPr="00703B26" w:rsidRDefault="00DB36C6" w:rsidP="00703B26">
      <w:pPr>
        <w:jc w:val="both"/>
        <w:rPr>
          <w:rFonts w:ascii="Arial" w:hAnsi="Arial" w:cs="Arial"/>
          <w:b/>
          <w:color w:val="404040" w:themeColor="text1" w:themeTint="BF"/>
          <w:sz w:val="22"/>
          <w:szCs w:val="22"/>
          <w:lang w:val="es-AR"/>
        </w:rPr>
      </w:pPr>
      <w:r>
        <w:rPr>
          <w:rFonts w:ascii="Arial" w:hAnsi="Arial" w:cs="Arial"/>
          <w:b/>
          <w:color w:val="404040" w:themeColor="text1" w:themeTint="BF"/>
          <w:sz w:val="22"/>
          <w:szCs w:val="22"/>
          <w:lang w:val="es-AR"/>
        </w:rPr>
        <w:t xml:space="preserve">3. </w:t>
      </w:r>
      <w:r w:rsidR="000337B3" w:rsidRPr="000337B3">
        <w:rPr>
          <w:rFonts w:ascii="Arial" w:hAnsi="Arial" w:cs="Arial"/>
          <w:b/>
          <w:i/>
          <w:iCs/>
          <w:color w:val="404040" w:themeColor="text1" w:themeTint="BF"/>
          <w:sz w:val="22"/>
          <w:szCs w:val="22"/>
          <w:lang w:val="es-AR"/>
        </w:rPr>
        <w:t>Festivales por la</w:t>
      </w:r>
      <w:r w:rsidR="000337B3">
        <w:rPr>
          <w:rFonts w:ascii="Arial" w:hAnsi="Arial" w:cs="Arial"/>
          <w:b/>
          <w:color w:val="404040" w:themeColor="text1" w:themeTint="BF"/>
          <w:sz w:val="22"/>
          <w:szCs w:val="22"/>
          <w:lang w:val="es-AR"/>
        </w:rPr>
        <w:t xml:space="preserve"> </w:t>
      </w:r>
      <w:r w:rsidRPr="00552B25">
        <w:rPr>
          <w:rFonts w:ascii="Arial" w:hAnsi="Arial" w:cs="Arial"/>
          <w:b/>
          <w:i/>
          <w:iCs/>
          <w:color w:val="404040" w:themeColor="text1" w:themeTint="BF"/>
          <w:sz w:val="22"/>
          <w:szCs w:val="22"/>
          <w:lang w:val="es-AR"/>
        </w:rPr>
        <w:t>Plaza Clemente</w:t>
      </w:r>
      <w:r>
        <w:rPr>
          <w:rFonts w:ascii="Arial" w:hAnsi="Arial" w:cs="Arial"/>
          <w:b/>
          <w:color w:val="404040" w:themeColor="text1" w:themeTint="BF"/>
          <w:sz w:val="22"/>
          <w:szCs w:val="22"/>
          <w:lang w:val="es-AR"/>
        </w:rPr>
        <w:t xml:space="preserve">. Iniciativa </w:t>
      </w:r>
      <w:r w:rsidR="0063190F">
        <w:rPr>
          <w:rFonts w:ascii="Arial" w:hAnsi="Arial" w:cs="Arial"/>
          <w:b/>
          <w:color w:val="404040" w:themeColor="text1" w:themeTint="BF"/>
          <w:sz w:val="22"/>
          <w:szCs w:val="22"/>
          <w:lang w:val="es-AR"/>
        </w:rPr>
        <w:t>privada</w:t>
      </w:r>
      <w:r>
        <w:rPr>
          <w:rFonts w:ascii="Arial" w:hAnsi="Arial" w:cs="Arial"/>
          <w:b/>
          <w:color w:val="404040" w:themeColor="text1" w:themeTint="BF"/>
          <w:sz w:val="22"/>
          <w:szCs w:val="22"/>
          <w:lang w:val="es-AR"/>
        </w:rPr>
        <w:t xml:space="preserve"> sobre espacio público</w:t>
      </w:r>
      <w:r w:rsidRPr="00703B26">
        <w:rPr>
          <w:rFonts w:ascii="Arial" w:hAnsi="Arial" w:cs="Arial"/>
          <w:b/>
          <w:color w:val="404040" w:themeColor="text1" w:themeTint="BF"/>
          <w:sz w:val="22"/>
          <w:szCs w:val="22"/>
          <w:lang w:val="es-AR"/>
        </w:rPr>
        <w:t xml:space="preserve"> </w:t>
      </w:r>
    </w:p>
    <w:p w14:paraId="37FBBCD8" w14:textId="77777777" w:rsidR="00DB36C6" w:rsidRPr="00703B26" w:rsidRDefault="00DB36C6" w:rsidP="00703B26">
      <w:pPr>
        <w:jc w:val="both"/>
        <w:rPr>
          <w:rFonts w:ascii="Arial" w:hAnsi="Arial" w:cs="Arial"/>
          <w:color w:val="404040" w:themeColor="text1" w:themeTint="BF"/>
          <w:sz w:val="22"/>
          <w:szCs w:val="22"/>
          <w:lang w:val="es-AR"/>
        </w:rPr>
      </w:pPr>
    </w:p>
    <w:p w14:paraId="3BFDA8F6" w14:textId="17021D99" w:rsidR="0063190F" w:rsidRDefault="0063190F" w:rsidP="0063190F">
      <w:pPr>
        <w:rPr>
          <w:rFonts w:ascii="Arial" w:hAnsi="Arial" w:cs="Arial"/>
          <w:bCs/>
          <w:color w:val="404040" w:themeColor="text1" w:themeTint="BF"/>
          <w:sz w:val="22"/>
          <w:szCs w:val="22"/>
          <w:lang w:val="es-AR"/>
        </w:rPr>
      </w:pPr>
      <w:r w:rsidRPr="00453874">
        <w:rPr>
          <w:rFonts w:ascii="Arial" w:hAnsi="Arial" w:cs="Arial"/>
          <w:bCs/>
          <w:color w:val="404040" w:themeColor="text1" w:themeTint="BF"/>
          <w:sz w:val="22"/>
          <w:szCs w:val="22"/>
          <w:lang w:val="es-AR"/>
        </w:rPr>
        <w:t xml:space="preserve">Obra: </w:t>
      </w:r>
      <w:r>
        <w:rPr>
          <w:rFonts w:ascii="Arial" w:hAnsi="Arial" w:cs="Arial"/>
          <w:bCs/>
          <w:color w:val="404040" w:themeColor="text1" w:themeTint="BF"/>
          <w:sz w:val="22"/>
          <w:szCs w:val="22"/>
          <w:lang w:val="es-AR"/>
        </w:rPr>
        <w:t xml:space="preserve">Festivales de Urbanismo </w:t>
      </w:r>
      <w:r w:rsidR="00257B8F">
        <w:rPr>
          <w:rFonts w:ascii="Arial" w:hAnsi="Arial" w:cs="Arial"/>
          <w:bCs/>
          <w:color w:val="404040" w:themeColor="text1" w:themeTint="BF"/>
          <w:sz w:val="22"/>
          <w:szCs w:val="22"/>
          <w:lang w:val="es-AR"/>
        </w:rPr>
        <w:t>por</w:t>
      </w:r>
      <w:r>
        <w:rPr>
          <w:rFonts w:ascii="Arial" w:hAnsi="Arial" w:cs="Arial"/>
          <w:bCs/>
          <w:color w:val="404040" w:themeColor="text1" w:themeTint="BF"/>
          <w:sz w:val="22"/>
          <w:szCs w:val="22"/>
          <w:lang w:val="es-AR"/>
        </w:rPr>
        <w:t xml:space="preserve"> la Plaza Clemente</w:t>
      </w:r>
    </w:p>
    <w:p w14:paraId="0D47A6B5" w14:textId="78CB4A94" w:rsidR="0063190F" w:rsidRDefault="0063190F" w:rsidP="0063190F">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 xml:space="preserve">Autores: Carolina </w:t>
      </w:r>
      <w:proofErr w:type="spellStart"/>
      <w:r>
        <w:rPr>
          <w:rFonts w:ascii="Arial" w:hAnsi="Arial" w:cs="Arial"/>
          <w:bCs/>
          <w:color w:val="404040" w:themeColor="text1" w:themeTint="BF"/>
          <w:sz w:val="22"/>
          <w:szCs w:val="22"/>
          <w:lang w:val="es-AR"/>
        </w:rPr>
        <w:t>Huffman</w:t>
      </w:r>
      <w:proofErr w:type="spellEnd"/>
      <w:r>
        <w:rPr>
          <w:rFonts w:ascii="Arial" w:hAnsi="Arial" w:cs="Arial"/>
          <w:bCs/>
          <w:color w:val="404040" w:themeColor="text1" w:themeTint="BF"/>
          <w:sz w:val="22"/>
          <w:szCs w:val="22"/>
          <w:lang w:val="es-AR"/>
        </w:rPr>
        <w:t xml:space="preserve"> + </w:t>
      </w:r>
      <w:proofErr w:type="spellStart"/>
      <w:r>
        <w:rPr>
          <w:rFonts w:ascii="Arial" w:hAnsi="Arial" w:cs="Arial"/>
          <w:bCs/>
          <w:color w:val="404040" w:themeColor="text1" w:themeTint="BF"/>
          <w:sz w:val="22"/>
          <w:szCs w:val="22"/>
          <w:lang w:val="es-AR"/>
        </w:rPr>
        <w:t>ONGs</w:t>
      </w:r>
      <w:proofErr w:type="spellEnd"/>
      <w:r w:rsidR="00E836C7">
        <w:rPr>
          <w:rFonts w:ascii="Arial" w:hAnsi="Arial" w:cs="Arial"/>
          <w:bCs/>
          <w:color w:val="404040" w:themeColor="text1" w:themeTint="BF"/>
          <w:sz w:val="22"/>
          <w:szCs w:val="22"/>
          <w:lang w:val="es-AR"/>
        </w:rPr>
        <w:t xml:space="preserve"> barriales</w:t>
      </w:r>
      <w:r>
        <w:rPr>
          <w:rFonts w:ascii="Arial" w:hAnsi="Arial" w:cs="Arial"/>
          <w:bCs/>
          <w:color w:val="404040" w:themeColor="text1" w:themeTint="BF"/>
          <w:sz w:val="22"/>
          <w:szCs w:val="22"/>
          <w:lang w:val="es-AR"/>
        </w:rPr>
        <w:t>.</w:t>
      </w:r>
    </w:p>
    <w:p w14:paraId="10D33038" w14:textId="68BA2FB3" w:rsidR="0063190F" w:rsidRDefault="0063190F" w:rsidP="0063190F">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Ubicación: Colegiales, Buenos Aires, Argentina</w:t>
      </w:r>
      <w:r w:rsidR="00746B69">
        <w:rPr>
          <w:rFonts w:ascii="Arial" w:hAnsi="Arial" w:cs="Arial"/>
          <w:bCs/>
          <w:color w:val="404040" w:themeColor="text1" w:themeTint="BF"/>
          <w:sz w:val="22"/>
          <w:szCs w:val="22"/>
          <w:lang w:val="es-AR"/>
        </w:rPr>
        <w:t>.</w:t>
      </w:r>
    </w:p>
    <w:p w14:paraId="10ED8C3E" w14:textId="69AFC24E" w:rsidR="0063190F" w:rsidRDefault="0063190F" w:rsidP="0063190F">
      <w:pPr>
        <w:rPr>
          <w:rFonts w:ascii="Arial" w:hAnsi="Arial" w:cs="Arial"/>
          <w:bCs/>
          <w:color w:val="404040" w:themeColor="text1" w:themeTint="BF"/>
          <w:sz w:val="22"/>
          <w:szCs w:val="22"/>
          <w:lang w:val="es-AR"/>
        </w:rPr>
      </w:pPr>
      <w:r w:rsidRPr="00626CB0">
        <w:rPr>
          <w:rFonts w:ascii="Arial" w:hAnsi="Arial" w:cs="Arial"/>
          <w:bCs/>
          <w:color w:val="404040" w:themeColor="text1" w:themeTint="BF"/>
          <w:sz w:val="22"/>
          <w:szCs w:val="22"/>
          <w:lang w:val="es-AR"/>
        </w:rPr>
        <w:t xml:space="preserve">Superficie: </w:t>
      </w:r>
      <w:r w:rsidR="00484AD0">
        <w:rPr>
          <w:rFonts w:ascii="Arial" w:hAnsi="Arial" w:cs="Arial"/>
          <w:bCs/>
          <w:color w:val="404040" w:themeColor="text1" w:themeTint="BF"/>
          <w:sz w:val="22"/>
          <w:szCs w:val="22"/>
          <w:lang w:val="es-AR"/>
        </w:rPr>
        <w:t>7.890</w:t>
      </w:r>
      <w:r w:rsidRPr="00626CB0">
        <w:rPr>
          <w:rFonts w:ascii="Arial" w:hAnsi="Arial" w:cs="Arial"/>
          <w:bCs/>
          <w:color w:val="404040" w:themeColor="text1" w:themeTint="BF"/>
          <w:sz w:val="22"/>
          <w:szCs w:val="22"/>
          <w:lang w:val="es-AR"/>
        </w:rPr>
        <w:t xml:space="preserve"> m2 </w:t>
      </w:r>
      <w:r w:rsidR="00B73CC1">
        <w:rPr>
          <w:rFonts w:ascii="Arial" w:hAnsi="Arial" w:cs="Arial"/>
          <w:bCs/>
          <w:color w:val="404040" w:themeColor="text1" w:themeTint="BF"/>
          <w:sz w:val="22"/>
          <w:szCs w:val="22"/>
          <w:lang w:val="es-AR"/>
        </w:rPr>
        <w:t xml:space="preserve">(intervenciones puntuales) </w:t>
      </w:r>
    </w:p>
    <w:p w14:paraId="0429ED56" w14:textId="3C97D1A8" w:rsidR="0063190F" w:rsidRDefault="0063190F" w:rsidP="0063190F">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Año: 20</w:t>
      </w:r>
      <w:r w:rsidR="00746B69">
        <w:rPr>
          <w:rFonts w:ascii="Arial" w:hAnsi="Arial" w:cs="Arial"/>
          <w:bCs/>
          <w:color w:val="404040" w:themeColor="text1" w:themeTint="BF"/>
          <w:sz w:val="22"/>
          <w:szCs w:val="22"/>
          <w:lang w:val="es-AR"/>
        </w:rPr>
        <w:t>18-2019</w:t>
      </w:r>
    </w:p>
    <w:p w14:paraId="5782A24E" w14:textId="062236AF" w:rsidR="0063190F" w:rsidRDefault="0063190F" w:rsidP="0063190F">
      <w:pPr>
        <w:rPr>
          <w:rFonts w:ascii="Arial" w:hAnsi="Arial" w:cs="Arial"/>
          <w:bCs/>
          <w:color w:val="404040" w:themeColor="text1" w:themeTint="BF"/>
          <w:sz w:val="22"/>
          <w:szCs w:val="22"/>
          <w:lang w:val="es-AR"/>
        </w:rPr>
      </w:pPr>
      <w:r w:rsidRPr="00FE6ADF">
        <w:rPr>
          <w:rFonts w:ascii="Arial" w:hAnsi="Arial" w:cs="Arial"/>
          <w:bCs/>
          <w:color w:val="404040" w:themeColor="text1" w:themeTint="BF"/>
          <w:sz w:val="22"/>
          <w:szCs w:val="22"/>
          <w:lang w:val="es-AR"/>
        </w:rPr>
        <w:t xml:space="preserve">Duración: </w:t>
      </w:r>
      <w:r w:rsidR="00746B69">
        <w:rPr>
          <w:rFonts w:ascii="Arial" w:hAnsi="Arial" w:cs="Arial"/>
          <w:bCs/>
          <w:color w:val="404040" w:themeColor="text1" w:themeTint="BF"/>
          <w:sz w:val="22"/>
          <w:szCs w:val="22"/>
          <w:lang w:val="es-AR"/>
        </w:rPr>
        <w:t>1</w:t>
      </w:r>
      <w:r>
        <w:rPr>
          <w:rFonts w:ascii="Arial" w:hAnsi="Arial" w:cs="Arial"/>
          <w:bCs/>
          <w:color w:val="404040" w:themeColor="text1" w:themeTint="BF"/>
          <w:sz w:val="22"/>
          <w:szCs w:val="22"/>
          <w:lang w:val="es-AR"/>
        </w:rPr>
        <w:t xml:space="preserve"> </w:t>
      </w:r>
      <w:r w:rsidR="00746B69">
        <w:rPr>
          <w:rFonts w:ascii="Arial" w:hAnsi="Arial" w:cs="Arial"/>
          <w:bCs/>
          <w:color w:val="404040" w:themeColor="text1" w:themeTint="BF"/>
          <w:sz w:val="22"/>
          <w:szCs w:val="22"/>
          <w:lang w:val="es-AR"/>
        </w:rPr>
        <w:t>día</w:t>
      </w:r>
      <w:r>
        <w:rPr>
          <w:rFonts w:ascii="Arial" w:hAnsi="Arial" w:cs="Arial"/>
          <w:bCs/>
          <w:color w:val="404040" w:themeColor="text1" w:themeTint="BF"/>
          <w:sz w:val="22"/>
          <w:szCs w:val="22"/>
          <w:lang w:val="es-AR"/>
        </w:rPr>
        <w:t xml:space="preserve"> (</w:t>
      </w:r>
      <w:r w:rsidR="00746B69">
        <w:rPr>
          <w:rFonts w:ascii="Arial" w:hAnsi="Arial" w:cs="Arial"/>
          <w:bCs/>
          <w:color w:val="404040" w:themeColor="text1" w:themeTint="BF"/>
          <w:sz w:val="22"/>
          <w:szCs w:val="22"/>
          <w:lang w:val="es-AR"/>
        </w:rPr>
        <w:t>varias ocasiones</w:t>
      </w:r>
      <w:r>
        <w:rPr>
          <w:rFonts w:ascii="Arial" w:hAnsi="Arial" w:cs="Arial"/>
          <w:bCs/>
          <w:color w:val="404040" w:themeColor="text1" w:themeTint="BF"/>
          <w:sz w:val="22"/>
          <w:szCs w:val="22"/>
          <w:lang w:val="es-AR"/>
        </w:rPr>
        <w:t>)</w:t>
      </w:r>
    </w:p>
    <w:p w14:paraId="360350EF" w14:textId="77777777" w:rsidR="00746B69" w:rsidRPr="00FE6ADF" w:rsidRDefault="00746B69" w:rsidP="0063190F">
      <w:pPr>
        <w:rPr>
          <w:rFonts w:ascii="Arial" w:hAnsi="Arial" w:cs="Arial"/>
          <w:bCs/>
          <w:color w:val="404040" w:themeColor="text1" w:themeTint="BF"/>
          <w:sz w:val="22"/>
          <w:szCs w:val="22"/>
          <w:lang w:val="es-AR"/>
        </w:rPr>
      </w:pPr>
    </w:p>
    <w:p w14:paraId="03EA75E4" w14:textId="47362749" w:rsidR="00A86235" w:rsidRDefault="00DB36C6" w:rsidP="00270D6A">
      <w:pPr>
        <w:jc w:val="both"/>
        <w:rPr>
          <w:rFonts w:ascii="Arial" w:hAnsi="Arial" w:cs="Arial"/>
          <w:color w:val="404040" w:themeColor="text1" w:themeTint="BF"/>
          <w:sz w:val="22"/>
          <w:szCs w:val="22"/>
        </w:rPr>
      </w:pPr>
      <w:r>
        <w:rPr>
          <w:rFonts w:ascii="Arial" w:hAnsi="Arial" w:cs="Arial"/>
          <w:color w:val="404040" w:themeColor="text1" w:themeTint="BF"/>
          <w:sz w:val="22"/>
          <w:szCs w:val="22"/>
        </w:rPr>
        <w:t>L</w:t>
      </w:r>
      <w:r w:rsidR="00A86235">
        <w:rPr>
          <w:rFonts w:ascii="Arial" w:hAnsi="Arial" w:cs="Arial"/>
          <w:color w:val="404040" w:themeColor="text1" w:themeTint="BF"/>
          <w:sz w:val="22"/>
          <w:szCs w:val="22"/>
        </w:rPr>
        <w:t>os “Festivales de Urbanismo por la</w:t>
      </w:r>
      <w:r>
        <w:rPr>
          <w:rFonts w:ascii="Arial" w:hAnsi="Arial" w:cs="Arial"/>
          <w:color w:val="404040" w:themeColor="text1" w:themeTint="BF"/>
          <w:sz w:val="22"/>
          <w:szCs w:val="22"/>
        </w:rPr>
        <w:t xml:space="preserve"> Plaza Clemente</w:t>
      </w:r>
      <w:r w:rsidR="00B24ADF">
        <w:rPr>
          <w:rFonts w:ascii="Arial" w:hAnsi="Arial" w:cs="Arial"/>
          <w:color w:val="404040" w:themeColor="text1" w:themeTint="BF"/>
          <w:sz w:val="22"/>
          <w:szCs w:val="22"/>
        </w:rPr>
        <w:t>”</w:t>
      </w:r>
      <w:r>
        <w:rPr>
          <w:rFonts w:ascii="Arial" w:hAnsi="Arial" w:cs="Arial"/>
          <w:color w:val="404040" w:themeColor="text1" w:themeTint="BF"/>
          <w:sz w:val="22"/>
          <w:szCs w:val="22"/>
        </w:rPr>
        <w:t xml:space="preserve"> </w:t>
      </w:r>
      <w:r w:rsidR="00B24ADF">
        <w:rPr>
          <w:rFonts w:ascii="Arial" w:hAnsi="Arial" w:cs="Arial"/>
          <w:color w:val="404040" w:themeColor="text1" w:themeTint="BF"/>
          <w:sz w:val="22"/>
          <w:szCs w:val="22"/>
        </w:rPr>
        <w:t>fueron una</w:t>
      </w:r>
      <w:r>
        <w:rPr>
          <w:rFonts w:ascii="Arial" w:hAnsi="Arial" w:cs="Arial"/>
          <w:color w:val="404040" w:themeColor="text1" w:themeTint="BF"/>
          <w:sz w:val="22"/>
          <w:szCs w:val="22"/>
        </w:rPr>
        <w:t xml:space="preserve"> iniciativa comunitaria</w:t>
      </w:r>
      <w:r w:rsidR="00A86235">
        <w:rPr>
          <w:rFonts w:ascii="Arial" w:hAnsi="Arial" w:cs="Arial"/>
          <w:color w:val="404040" w:themeColor="text1" w:themeTint="BF"/>
          <w:sz w:val="22"/>
          <w:szCs w:val="22"/>
        </w:rPr>
        <w:t xml:space="preserve"> sobre el espacio público. </w:t>
      </w:r>
      <w:r w:rsidR="00B24ADF">
        <w:rPr>
          <w:rFonts w:ascii="Arial" w:hAnsi="Arial" w:cs="Arial"/>
          <w:color w:val="404040" w:themeColor="text1" w:themeTint="BF"/>
          <w:sz w:val="22"/>
          <w:szCs w:val="22"/>
        </w:rPr>
        <w:t xml:space="preserve">Aquí privada se entiende como emprendida por particulares, no solo sin ayuda de organismos oficiales, sino incluso en contra de la política de la oficina de planeamiento de la ciudad. </w:t>
      </w:r>
    </w:p>
    <w:p w14:paraId="19C92B2A" w14:textId="535AD4F3" w:rsidR="00A86235" w:rsidRDefault="00A86235" w:rsidP="00A86235">
      <w:pPr>
        <w:jc w:val="both"/>
        <w:rPr>
          <w:rFonts w:ascii="Arial" w:hAnsi="Arial" w:cs="Arial"/>
          <w:color w:val="404040" w:themeColor="text1" w:themeTint="BF"/>
          <w:sz w:val="22"/>
          <w:szCs w:val="22"/>
        </w:rPr>
      </w:pPr>
      <w:r w:rsidRPr="00665588">
        <w:rPr>
          <w:rFonts w:ascii="Arial" w:hAnsi="Arial" w:cs="Arial"/>
          <w:color w:val="181818"/>
          <w:sz w:val="22"/>
          <w:szCs w:val="22"/>
          <w:shd w:val="clear" w:color="auto" w:fill="FFFFFF"/>
        </w:rPr>
        <w:t xml:space="preserve">Carolina </w:t>
      </w:r>
      <w:proofErr w:type="spellStart"/>
      <w:r w:rsidRPr="00665588">
        <w:rPr>
          <w:rFonts w:ascii="Arial" w:hAnsi="Arial" w:cs="Arial"/>
          <w:color w:val="181818"/>
          <w:sz w:val="22"/>
          <w:szCs w:val="22"/>
          <w:shd w:val="clear" w:color="auto" w:fill="FFFFFF"/>
        </w:rPr>
        <w:t>Huffman</w:t>
      </w:r>
      <w:proofErr w:type="spellEnd"/>
      <w:r w:rsidRPr="00665588">
        <w:rPr>
          <w:rStyle w:val="Refdenotaalpie"/>
          <w:rFonts w:ascii="Arial" w:hAnsi="Arial" w:cs="Arial"/>
          <w:color w:val="181818"/>
          <w:sz w:val="22"/>
          <w:szCs w:val="22"/>
          <w:shd w:val="clear" w:color="auto" w:fill="FFFFFF"/>
        </w:rPr>
        <w:footnoteReference w:id="15"/>
      </w:r>
      <w:r w:rsidRPr="00665588">
        <w:rPr>
          <w:rFonts w:ascii="Arial" w:hAnsi="Arial" w:cs="Arial"/>
          <w:color w:val="181818"/>
          <w:sz w:val="22"/>
          <w:szCs w:val="22"/>
          <w:shd w:val="clear" w:color="auto" w:fill="FFFFFF"/>
        </w:rPr>
        <w:t xml:space="preserve">, </w:t>
      </w:r>
      <w:r>
        <w:rPr>
          <w:rFonts w:ascii="Arial" w:hAnsi="Arial" w:cs="Arial"/>
          <w:color w:val="181818"/>
          <w:sz w:val="22"/>
          <w:szCs w:val="22"/>
          <w:shd w:val="clear" w:color="auto" w:fill="FFFFFF"/>
        </w:rPr>
        <w:t xml:space="preserve">junto con </w:t>
      </w:r>
      <w:proofErr w:type="spellStart"/>
      <w:r>
        <w:rPr>
          <w:rFonts w:ascii="Arial" w:hAnsi="Arial" w:cs="Arial"/>
          <w:color w:val="181818"/>
          <w:sz w:val="22"/>
          <w:szCs w:val="22"/>
          <w:shd w:val="clear" w:color="auto" w:fill="FFFFFF"/>
        </w:rPr>
        <w:t>ONGs</w:t>
      </w:r>
      <w:proofErr w:type="spellEnd"/>
      <w:r>
        <w:rPr>
          <w:rFonts w:ascii="Arial" w:hAnsi="Arial" w:cs="Arial"/>
          <w:color w:val="181818"/>
          <w:sz w:val="22"/>
          <w:szCs w:val="22"/>
          <w:shd w:val="clear" w:color="auto" w:fill="FFFFFF"/>
        </w:rPr>
        <w:t xml:space="preserve"> y</w:t>
      </w:r>
      <w:r w:rsidR="00DB36C6">
        <w:rPr>
          <w:rFonts w:ascii="Arial" w:hAnsi="Arial" w:cs="Arial"/>
          <w:color w:val="404040" w:themeColor="text1" w:themeTint="BF"/>
          <w:sz w:val="22"/>
          <w:szCs w:val="22"/>
        </w:rPr>
        <w:t xml:space="preserve"> vecinos de Colegiales, interv</w:t>
      </w:r>
      <w:r w:rsidR="00B24ADF">
        <w:rPr>
          <w:rFonts w:ascii="Arial" w:hAnsi="Arial" w:cs="Arial"/>
          <w:color w:val="404040" w:themeColor="text1" w:themeTint="BF"/>
          <w:sz w:val="22"/>
          <w:szCs w:val="22"/>
        </w:rPr>
        <w:t>i</w:t>
      </w:r>
      <w:r w:rsidR="00DB36C6">
        <w:rPr>
          <w:rFonts w:ascii="Arial" w:hAnsi="Arial" w:cs="Arial"/>
          <w:color w:val="404040" w:themeColor="text1" w:themeTint="BF"/>
          <w:sz w:val="22"/>
          <w:szCs w:val="22"/>
        </w:rPr>
        <w:t>n</w:t>
      </w:r>
      <w:r>
        <w:rPr>
          <w:rFonts w:ascii="Arial" w:hAnsi="Arial" w:cs="Arial"/>
          <w:color w:val="404040" w:themeColor="text1" w:themeTint="BF"/>
          <w:sz w:val="22"/>
          <w:szCs w:val="22"/>
        </w:rPr>
        <w:t>ieron regularmente</w:t>
      </w:r>
      <w:r w:rsidR="00DB36C6">
        <w:rPr>
          <w:rFonts w:ascii="Arial" w:hAnsi="Arial" w:cs="Arial"/>
          <w:color w:val="404040" w:themeColor="text1" w:themeTint="BF"/>
          <w:sz w:val="22"/>
          <w:szCs w:val="22"/>
        </w:rPr>
        <w:t xml:space="preserve"> </w:t>
      </w:r>
      <w:r>
        <w:rPr>
          <w:rFonts w:ascii="Arial" w:hAnsi="Arial" w:cs="Arial"/>
          <w:color w:val="404040" w:themeColor="text1" w:themeTint="BF"/>
          <w:sz w:val="22"/>
          <w:szCs w:val="22"/>
        </w:rPr>
        <w:t xml:space="preserve">una manzana </w:t>
      </w:r>
      <w:r w:rsidR="00B24ADF">
        <w:rPr>
          <w:rFonts w:ascii="Arial" w:hAnsi="Arial" w:cs="Arial"/>
          <w:color w:val="404040" w:themeColor="text1" w:themeTint="BF"/>
          <w:sz w:val="22"/>
          <w:szCs w:val="22"/>
        </w:rPr>
        <w:t>semi vallada</w:t>
      </w:r>
      <w:r>
        <w:rPr>
          <w:rFonts w:ascii="Arial" w:hAnsi="Arial" w:cs="Arial"/>
          <w:color w:val="404040" w:themeColor="text1" w:themeTint="BF"/>
          <w:sz w:val="22"/>
          <w:szCs w:val="22"/>
        </w:rPr>
        <w:t xml:space="preserve"> </w:t>
      </w:r>
      <w:r w:rsidR="00DB36C6">
        <w:rPr>
          <w:rFonts w:ascii="Arial" w:hAnsi="Arial" w:cs="Arial"/>
          <w:color w:val="404040" w:themeColor="text1" w:themeTint="BF"/>
          <w:sz w:val="22"/>
          <w:szCs w:val="22"/>
        </w:rPr>
        <w:t xml:space="preserve">con festivales de “Place </w:t>
      </w:r>
      <w:proofErr w:type="spellStart"/>
      <w:r w:rsidR="00DB36C6">
        <w:rPr>
          <w:rFonts w:ascii="Arial" w:hAnsi="Arial" w:cs="Arial"/>
          <w:color w:val="404040" w:themeColor="text1" w:themeTint="BF"/>
          <w:sz w:val="22"/>
          <w:szCs w:val="22"/>
        </w:rPr>
        <w:t>Making</w:t>
      </w:r>
      <w:proofErr w:type="spellEnd"/>
      <w:r w:rsidR="00DB36C6">
        <w:rPr>
          <w:rFonts w:ascii="Arial" w:hAnsi="Arial" w:cs="Arial"/>
          <w:color w:val="404040" w:themeColor="text1" w:themeTint="BF"/>
          <w:sz w:val="22"/>
          <w:szCs w:val="22"/>
        </w:rPr>
        <w:t xml:space="preserve">” </w:t>
      </w:r>
      <w:r w:rsidR="0017549B">
        <w:rPr>
          <w:rFonts w:ascii="Arial" w:hAnsi="Arial" w:cs="Arial"/>
          <w:color w:val="404040" w:themeColor="text1" w:themeTint="BF"/>
          <w:sz w:val="22"/>
          <w:szCs w:val="22"/>
        </w:rPr>
        <w:t xml:space="preserve">(creación de lugar) </w:t>
      </w:r>
      <w:r w:rsidR="00DB36C6">
        <w:rPr>
          <w:rFonts w:ascii="Arial" w:hAnsi="Arial" w:cs="Arial"/>
          <w:color w:val="404040" w:themeColor="text1" w:themeTint="BF"/>
          <w:sz w:val="22"/>
          <w:szCs w:val="22"/>
        </w:rPr>
        <w:t>para conseguir el objetivo de que es</w:t>
      </w:r>
      <w:r>
        <w:rPr>
          <w:rFonts w:ascii="Arial" w:hAnsi="Arial" w:cs="Arial"/>
          <w:color w:val="404040" w:themeColor="text1" w:themeTint="BF"/>
          <w:sz w:val="22"/>
          <w:szCs w:val="22"/>
        </w:rPr>
        <w:t>e</w:t>
      </w:r>
      <w:r w:rsidR="00DB36C6">
        <w:rPr>
          <w:rFonts w:ascii="Arial" w:hAnsi="Arial" w:cs="Arial"/>
          <w:color w:val="404040" w:themeColor="text1" w:themeTint="BF"/>
          <w:sz w:val="22"/>
          <w:szCs w:val="22"/>
        </w:rPr>
        <w:t xml:space="preserve"> </w:t>
      </w:r>
      <w:r w:rsidR="0017549B">
        <w:rPr>
          <w:rFonts w:ascii="Arial" w:hAnsi="Arial" w:cs="Arial"/>
          <w:color w:val="404040" w:themeColor="text1" w:themeTint="BF"/>
          <w:sz w:val="22"/>
          <w:szCs w:val="22"/>
        </w:rPr>
        <w:t>terreno</w:t>
      </w:r>
      <w:r w:rsidR="00DB36C6">
        <w:rPr>
          <w:rFonts w:ascii="Arial" w:hAnsi="Arial" w:cs="Arial"/>
          <w:color w:val="404040" w:themeColor="text1" w:themeTint="BF"/>
          <w:sz w:val="22"/>
          <w:szCs w:val="22"/>
        </w:rPr>
        <w:t xml:space="preserve"> se </w:t>
      </w:r>
      <w:r>
        <w:rPr>
          <w:rFonts w:ascii="Arial" w:hAnsi="Arial" w:cs="Arial"/>
          <w:color w:val="404040" w:themeColor="text1" w:themeTint="BF"/>
          <w:sz w:val="22"/>
          <w:szCs w:val="22"/>
        </w:rPr>
        <w:t>convierta formalmente en</w:t>
      </w:r>
      <w:r w:rsidR="00DB36C6">
        <w:rPr>
          <w:rFonts w:ascii="Arial" w:hAnsi="Arial" w:cs="Arial"/>
          <w:color w:val="404040" w:themeColor="text1" w:themeTint="BF"/>
          <w:sz w:val="22"/>
          <w:szCs w:val="22"/>
        </w:rPr>
        <w:t xml:space="preserve"> plaza y no </w:t>
      </w:r>
      <w:r>
        <w:rPr>
          <w:rFonts w:ascii="Arial" w:hAnsi="Arial" w:cs="Arial"/>
          <w:color w:val="404040" w:themeColor="text1" w:themeTint="BF"/>
          <w:sz w:val="22"/>
          <w:szCs w:val="22"/>
        </w:rPr>
        <w:t xml:space="preserve">en </w:t>
      </w:r>
      <w:r w:rsidR="00DB36C6">
        <w:rPr>
          <w:rFonts w:ascii="Arial" w:hAnsi="Arial" w:cs="Arial"/>
          <w:color w:val="404040" w:themeColor="text1" w:themeTint="BF"/>
          <w:sz w:val="22"/>
          <w:szCs w:val="22"/>
        </w:rPr>
        <w:t>shopping</w:t>
      </w:r>
      <w:r w:rsidRPr="00665588">
        <w:rPr>
          <w:rStyle w:val="Refdenotaalpie"/>
          <w:rFonts w:ascii="Arial" w:hAnsi="Arial" w:cs="Arial"/>
          <w:color w:val="181818"/>
          <w:sz w:val="22"/>
          <w:szCs w:val="22"/>
          <w:shd w:val="clear" w:color="auto" w:fill="FFFFFF"/>
        </w:rPr>
        <w:footnoteReference w:id="16"/>
      </w:r>
      <w:r w:rsidRPr="00665588">
        <w:rPr>
          <w:rFonts w:ascii="Arial" w:hAnsi="Arial" w:cs="Arial"/>
          <w:color w:val="181818"/>
          <w:sz w:val="22"/>
          <w:szCs w:val="22"/>
          <w:shd w:val="clear" w:color="auto" w:fill="FFFFFF"/>
        </w:rPr>
        <w:t>.</w:t>
      </w:r>
      <w:r w:rsidR="0063190F">
        <w:rPr>
          <w:rFonts w:ascii="Arial" w:hAnsi="Arial" w:cs="Arial"/>
          <w:color w:val="404040" w:themeColor="text1" w:themeTint="BF"/>
          <w:sz w:val="22"/>
          <w:szCs w:val="22"/>
        </w:rPr>
        <w:t xml:space="preserve"> </w:t>
      </w:r>
      <w:r w:rsidR="00B24ADF">
        <w:rPr>
          <w:rFonts w:ascii="Arial" w:hAnsi="Arial" w:cs="Arial"/>
          <w:color w:val="404040" w:themeColor="text1" w:themeTint="BF"/>
          <w:sz w:val="22"/>
          <w:szCs w:val="22"/>
        </w:rPr>
        <w:t>Su accionar fue</w:t>
      </w:r>
      <w:r w:rsidR="00DB36C6">
        <w:rPr>
          <w:rFonts w:ascii="Arial" w:hAnsi="Arial" w:cs="Arial"/>
          <w:color w:val="404040" w:themeColor="text1" w:themeTint="BF"/>
          <w:sz w:val="22"/>
          <w:szCs w:val="22"/>
        </w:rPr>
        <w:t xml:space="preserve"> exitoso, ya que efectivamente consigui</w:t>
      </w:r>
      <w:r w:rsidR="00B24ADF">
        <w:rPr>
          <w:rFonts w:ascii="Arial" w:hAnsi="Arial" w:cs="Arial"/>
          <w:color w:val="404040" w:themeColor="text1" w:themeTint="BF"/>
          <w:sz w:val="22"/>
          <w:szCs w:val="22"/>
        </w:rPr>
        <w:t>eron</w:t>
      </w:r>
      <w:r w:rsidR="00DB36C6">
        <w:rPr>
          <w:rFonts w:ascii="Arial" w:hAnsi="Arial" w:cs="Arial"/>
          <w:color w:val="404040" w:themeColor="text1" w:themeTint="BF"/>
          <w:sz w:val="22"/>
          <w:szCs w:val="22"/>
        </w:rPr>
        <w:t xml:space="preserve"> que la Municipalidad no construya el shopping, </w:t>
      </w:r>
      <w:r w:rsidR="0017549B">
        <w:rPr>
          <w:rFonts w:ascii="Arial" w:hAnsi="Arial" w:cs="Arial"/>
          <w:color w:val="404040" w:themeColor="text1" w:themeTint="BF"/>
          <w:sz w:val="22"/>
          <w:szCs w:val="22"/>
        </w:rPr>
        <w:t>sino que además</w:t>
      </w:r>
      <w:r w:rsidR="00DB36C6">
        <w:rPr>
          <w:rFonts w:ascii="Arial" w:hAnsi="Arial" w:cs="Arial"/>
          <w:color w:val="404040" w:themeColor="text1" w:themeTint="BF"/>
          <w:sz w:val="22"/>
          <w:szCs w:val="22"/>
        </w:rPr>
        <w:t xml:space="preserve"> construya </w:t>
      </w:r>
      <w:r w:rsidR="0017549B">
        <w:rPr>
          <w:rFonts w:ascii="Arial" w:hAnsi="Arial" w:cs="Arial"/>
          <w:color w:val="404040" w:themeColor="text1" w:themeTint="BF"/>
          <w:sz w:val="22"/>
          <w:szCs w:val="22"/>
        </w:rPr>
        <w:t>l</w:t>
      </w:r>
      <w:r w:rsidR="00DB36C6">
        <w:rPr>
          <w:rFonts w:ascii="Arial" w:hAnsi="Arial" w:cs="Arial"/>
          <w:color w:val="404040" w:themeColor="text1" w:themeTint="BF"/>
          <w:sz w:val="22"/>
          <w:szCs w:val="22"/>
        </w:rPr>
        <w:t>a plaza</w:t>
      </w:r>
      <w:r w:rsidR="0017549B">
        <w:rPr>
          <w:rFonts w:ascii="Arial" w:hAnsi="Arial" w:cs="Arial"/>
          <w:color w:val="404040" w:themeColor="text1" w:themeTint="BF"/>
          <w:sz w:val="22"/>
          <w:szCs w:val="22"/>
        </w:rPr>
        <w:t xml:space="preserve"> pedida</w:t>
      </w:r>
      <w:r w:rsidR="0017549B">
        <w:rPr>
          <w:rStyle w:val="Refdenotaalpie"/>
          <w:rFonts w:ascii="Arial" w:hAnsi="Arial" w:cs="Arial"/>
          <w:color w:val="404040" w:themeColor="text1" w:themeTint="BF"/>
          <w:sz w:val="22"/>
          <w:szCs w:val="22"/>
        </w:rPr>
        <w:footnoteReference w:id="17"/>
      </w:r>
      <w:r>
        <w:rPr>
          <w:rFonts w:ascii="Arial" w:hAnsi="Arial" w:cs="Arial"/>
          <w:color w:val="404040" w:themeColor="text1" w:themeTint="BF"/>
          <w:sz w:val="22"/>
          <w:szCs w:val="22"/>
        </w:rPr>
        <w:t xml:space="preserve">. </w:t>
      </w:r>
    </w:p>
    <w:p w14:paraId="523D9A24" w14:textId="334A6C31" w:rsidR="008976B0" w:rsidRDefault="008976B0" w:rsidP="00A86235">
      <w:pPr>
        <w:jc w:val="both"/>
        <w:rPr>
          <w:rFonts w:ascii="Arial" w:hAnsi="Arial" w:cs="Arial"/>
          <w:color w:val="404040" w:themeColor="text1" w:themeTint="BF"/>
          <w:sz w:val="22"/>
          <w:szCs w:val="22"/>
        </w:rPr>
      </w:pPr>
    </w:p>
    <w:p w14:paraId="64E2F5E4" w14:textId="77777777" w:rsidR="008976B0" w:rsidRDefault="008976B0" w:rsidP="008976B0">
      <w:pPr>
        <w:keepNext/>
        <w:jc w:val="both"/>
      </w:pPr>
      <w:r>
        <w:rPr>
          <w:rFonts w:ascii="Arial" w:hAnsi="Arial" w:cs="Arial"/>
          <w:noProof/>
          <w:color w:val="404040" w:themeColor="text1" w:themeTint="BF"/>
          <w:sz w:val="22"/>
          <w:szCs w:val="22"/>
        </w:rPr>
        <w:drawing>
          <wp:inline distT="0" distB="0" distL="0" distR="0" wp14:anchorId="72D91E8C" wp14:editId="6FE2E250">
            <wp:extent cx="3324225" cy="2157334"/>
            <wp:effectExtent l="0" t="0" r="0" b="0"/>
            <wp:docPr id="3" name="Imagen 3" descr="Imagen que contiene exterior, árbol, edificio,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629152_1819292604814277_3332757822692655104_n.jpg"/>
                    <pic:cNvPicPr/>
                  </pic:nvPicPr>
                  <pic:blipFill>
                    <a:blip r:embed="rId10"/>
                    <a:stretch>
                      <a:fillRect/>
                    </a:stretch>
                  </pic:blipFill>
                  <pic:spPr>
                    <a:xfrm>
                      <a:off x="0" y="0"/>
                      <a:ext cx="3511395" cy="2278802"/>
                    </a:xfrm>
                    <a:prstGeom prst="rect">
                      <a:avLst/>
                    </a:prstGeom>
                  </pic:spPr>
                </pic:pic>
              </a:graphicData>
            </a:graphic>
          </wp:inline>
        </w:drawing>
      </w:r>
    </w:p>
    <w:p w14:paraId="4925615A" w14:textId="4D855389" w:rsidR="008976B0" w:rsidRDefault="008976B0" w:rsidP="008976B0">
      <w:pPr>
        <w:pStyle w:val="Descripcin"/>
        <w:jc w:val="both"/>
        <w:rPr>
          <w:rFonts w:ascii="Arial" w:hAnsi="Arial" w:cs="Arial"/>
          <w:color w:val="404040" w:themeColor="text1" w:themeTint="BF"/>
          <w:sz w:val="22"/>
          <w:szCs w:val="22"/>
        </w:rPr>
      </w:pPr>
      <w:r>
        <w:t xml:space="preserve">Figura </w:t>
      </w:r>
      <w:r>
        <w:fldChar w:fldCharType="begin"/>
      </w:r>
      <w:r>
        <w:instrText xml:space="preserve"> SEQ Figura \* ARABIC </w:instrText>
      </w:r>
      <w:r>
        <w:fldChar w:fldCharType="separate"/>
      </w:r>
      <w:r w:rsidR="00C33A57">
        <w:rPr>
          <w:noProof/>
        </w:rPr>
        <w:t>3</w:t>
      </w:r>
      <w:r>
        <w:fldChar w:fldCharType="end"/>
      </w:r>
      <w:r>
        <w:t xml:space="preserve"> Festival de Urbanismo Vivo en la Plaza Clemente</w:t>
      </w:r>
    </w:p>
    <w:p w14:paraId="1B5BFECB" w14:textId="7493683A" w:rsidR="008976B0" w:rsidRDefault="00B24ADF" w:rsidP="00A86235">
      <w:pPr>
        <w:jc w:val="both"/>
        <w:rPr>
          <w:rFonts w:ascii="Arial" w:hAnsi="Arial" w:cs="Arial"/>
          <w:color w:val="404040" w:themeColor="text1" w:themeTint="BF"/>
          <w:sz w:val="22"/>
          <w:szCs w:val="22"/>
        </w:rPr>
      </w:pPr>
      <w:r>
        <w:rPr>
          <w:rFonts w:ascii="Arial" w:hAnsi="Arial" w:cs="Arial"/>
          <w:color w:val="404040" w:themeColor="text1" w:themeTint="BF"/>
          <w:sz w:val="22"/>
          <w:szCs w:val="22"/>
        </w:rPr>
        <w:lastRenderedPageBreak/>
        <w:t xml:space="preserve">Estos festivales consistían en </w:t>
      </w:r>
      <w:r w:rsidR="005C6E37">
        <w:rPr>
          <w:rFonts w:ascii="Arial" w:hAnsi="Arial" w:cs="Arial"/>
          <w:color w:val="404040" w:themeColor="text1" w:themeTint="BF"/>
          <w:sz w:val="22"/>
          <w:szCs w:val="22"/>
        </w:rPr>
        <w:t xml:space="preserve">el armado de ferias, charlas, recitales, talleres y otros programas, acompañados de la fabricación colectiva de </w:t>
      </w:r>
      <w:r w:rsidR="004621AA">
        <w:rPr>
          <w:rFonts w:ascii="Arial" w:hAnsi="Arial" w:cs="Arial"/>
          <w:color w:val="404040" w:themeColor="text1" w:themeTint="BF"/>
          <w:sz w:val="22"/>
          <w:szCs w:val="22"/>
        </w:rPr>
        <w:t>“</w:t>
      </w:r>
      <w:proofErr w:type="gramStart"/>
      <w:r w:rsidR="005C6E37">
        <w:rPr>
          <w:rFonts w:ascii="Arial" w:hAnsi="Arial" w:cs="Arial"/>
          <w:color w:val="404040" w:themeColor="text1" w:themeTint="BF"/>
          <w:sz w:val="22"/>
          <w:szCs w:val="22"/>
        </w:rPr>
        <w:t>livings</w:t>
      </w:r>
      <w:proofErr w:type="gramEnd"/>
      <w:r w:rsidR="005C6E37">
        <w:rPr>
          <w:rFonts w:ascii="Arial" w:hAnsi="Arial" w:cs="Arial"/>
          <w:color w:val="404040" w:themeColor="text1" w:themeTint="BF"/>
          <w:sz w:val="22"/>
          <w:szCs w:val="22"/>
        </w:rPr>
        <w:t xml:space="preserve"> urbanos</w:t>
      </w:r>
      <w:r w:rsidR="004621AA">
        <w:rPr>
          <w:rFonts w:ascii="Arial" w:hAnsi="Arial" w:cs="Arial"/>
          <w:color w:val="404040" w:themeColor="text1" w:themeTint="BF"/>
          <w:sz w:val="22"/>
          <w:szCs w:val="22"/>
        </w:rPr>
        <w:t>”</w:t>
      </w:r>
      <w:r w:rsidR="005C6E37">
        <w:rPr>
          <w:rFonts w:ascii="Arial" w:hAnsi="Arial" w:cs="Arial"/>
          <w:color w:val="404040" w:themeColor="text1" w:themeTint="BF"/>
          <w:sz w:val="22"/>
          <w:szCs w:val="22"/>
        </w:rPr>
        <w:t xml:space="preserve"> (por ejemplo, reposeras hechas de pallets</w:t>
      </w:r>
      <w:r w:rsidR="004621AA">
        <w:rPr>
          <w:rFonts w:ascii="Arial" w:hAnsi="Arial" w:cs="Arial"/>
          <w:color w:val="404040" w:themeColor="text1" w:themeTint="BF"/>
          <w:sz w:val="22"/>
          <w:szCs w:val="22"/>
        </w:rPr>
        <w:t xml:space="preserve"> o gazebos con lonas reutilizadas de publicidades</w:t>
      </w:r>
      <w:r w:rsidR="005C6E37">
        <w:rPr>
          <w:rFonts w:ascii="Arial" w:hAnsi="Arial" w:cs="Arial"/>
          <w:color w:val="404040" w:themeColor="text1" w:themeTint="BF"/>
          <w:sz w:val="22"/>
          <w:szCs w:val="22"/>
        </w:rPr>
        <w:t>) y la realización de murales y pintadas alusivas a la consigna de apropiación del lugar.</w:t>
      </w:r>
    </w:p>
    <w:p w14:paraId="2A4D5930" w14:textId="1EC64A7F" w:rsidR="004D3E97" w:rsidRPr="00E07490" w:rsidRDefault="005C6E37" w:rsidP="004D3E97">
      <w:pPr>
        <w:jc w:val="both"/>
        <w:rPr>
          <w:rFonts w:ascii="Arial" w:hAnsi="Arial" w:cs="Arial"/>
          <w:i/>
          <w:iCs/>
          <w:color w:val="404040" w:themeColor="text1" w:themeTint="BF"/>
          <w:sz w:val="22"/>
          <w:szCs w:val="22"/>
        </w:rPr>
      </w:pPr>
      <w:r w:rsidRPr="005C6E37">
        <w:rPr>
          <w:rFonts w:ascii="Arial" w:hAnsi="Arial" w:cs="Arial"/>
          <w:color w:val="404040" w:themeColor="text1" w:themeTint="BF"/>
          <w:sz w:val="22"/>
          <w:szCs w:val="22"/>
        </w:rPr>
        <w:t xml:space="preserve">El trabajo específico de Carolina </w:t>
      </w:r>
      <w:proofErr w:type="spellStart"/>
      <w:r w:rsidRPr="005C6E37">
        <w:rPr>
          <w:rFonts w:ascii="Arial" w:hAnsi="Arial" w:cs="Arial"/>
          <w:color w:val="404040" w:themeColor="text1" w:themeTint="BF"/>
          <w:sz w:val="22"/>
          <w:szCs w:val="22"/>
        </w:rPr>
        <w:t>Huffman</w:t>
      </w:r>
      <w:proofErr w:type="spellEnd"/>
      <w:r w:rsidRPr="005C6E37">
        <w:rPr>
          <w:rFonts w:ascii="Arial" w:hAnsi="Arial" w:cs="Arial"/>
          <w:color w:val="404040" w:themeColor="text1" w:themeTint="BF"/>
          <w:sz w:val="22"/>
          <w:szCs w:val="22"/>
        </w:rPr>
        <w:t xml:space="preserve"> y su “Urbanismo Vivo” consistió en </w:t>
      </w:r>
      <w:r w:rsidR="004D3E97" w:rsidRPr="00E07490">
        <w:rPr>
          <w:rFonts w:ascii="Arial" w:hAnsi="Arial" w:cs="Arial"/>
          <w:i/>
          <w:iCs/>
          <w:color w:val="404040" w:themeColor="text1" w:themeTint="BF"/>
          <w:sz w:val="22"/>
          <w:szCs w:val="22"/>
        </w:rPr>
        <w:t xml:space="preserve">integrar al proceso herramientas proyectuales y metodológicas que promuevan la inteligencia colectiva y permitan llegar a un consenso sobre </w:t>
      </w:r>
      <w:r w:rsidR="0017549B">
        <w:rPr>
          <w:rFonts w:ascii="Arial" w:hAnsi="Arial" w:cs="Arial"/>
          <w:i/>
          <w:iCs/>
          <w:color w:val="404040" w:themeColor="text1" w:themeTint="BF"/>
          <w:sz w:val="22"/>
          <w:szCs w:val="22"/>
        </w:rPr>
        <w:t>(…)</w:t>
      </w:r>
      <w:r w:rsidR="004D3E97" w:rsidRPr="00E07490">
        <w:rPr>
          <w:rFonts w:ascii="Arial" w:hAnsi="Arial" w:cs="Arial"/>
          <w:i/>
          <w:iCs/>
          <w:color w:val="404040" w:themeColor="text1" w:themeTint="BF"/>
          <w:sz w:val="22"/>
          <w:szCs w:val="22"/>
        </w:rPr>
        <w:t xml:space="preserve"> el espacio público en cuestión.</w:t>
      </w:r>
      <w:r w:rsidR="00836435">
        <w:rPr>
          <w:rFonts w:ascii="Arial" w:hAnsi="Arial" w:cs="Arial"/>
          <w:i/>
          <w:iCs/>
          <w:color w:val="404040" w:themeColor="text1" w:themeTint="BF"/>
          <w:sz w:val="22"/>
          <w:szCs w:val="22"/>
        </w:rPr>
        <w:t xml:space="preserve"> </w:t>
      </w:r>
      <w:r w:rsidR="004D3E97" w:rsidRPr="00E07490">
        <w:rPr>
          <w:rFonts w:ascii="Arial" w:hAnsi="Arial" w:cs="Arial"/>
          <w:i/>
          <w:iCs/>
          <w:color w:val="404040" w:themeColor="text1" w:themeTint="BF"/>
          <w:sz w:val="22"/>
          <w:szCs w:val="22"/>
        </w:rPr>
        <w:t>Los objetivos generales del proyecto fueron: visibilizar la identidad y las dinámicas que caracterizan el barrio; potenciar el vínculo de los vecinos con su barrio y consolidar los lazos comunitarios; empoderar la lucha vecinal y facilitar procesos de inteligencia colectiva.</w:t>
      </w:r>
      <w:r w:rsidR="00836435">
        <w:rPr>
          <w:rStyle w:val="Refdenotaalpie"/>
          <w:rFonts w:ascii="Arial" w:hAnsi="Arial" w:cs="Arial"/>
          <w:i/>
          <w:iCs/>
          <w:color w:val="404040" w:themeColor="text1" w:themeTint="BF"/>
          <w:sz w:val="22"/>
          <w:szCs w:val="22"/>
        </w:rPr>
        <w:footnoteReference w:id="18"/>
      </w:r>
      <w:r w:rsidR="004D3E97" w:rsidRPr="00E07490">
        <w:rPr>
          <w:rFonts w:ascii="Arial" w:hAnsi="Arial" w:cs="Arial"/>
          <w:i/>
          <w:iCs/>
          <w:color w:val="404040" w:themeColor="text1" w:themeTint="BF"/>
          <w:sz w:val="22"/>
          <w:szCs w:val="22"/>
        </w:rPr>
        <w:t xml:space="preserve"> </w:t>
      </w:r>
    </w:p>
    <w:p w14:paraId="6FD9BD27" w14:textId="51940FB3" w:rsidR="004621AA" w:rsidRDefault="00EB250B" w:rsidP="00A86235">
      <w:pPr>
        <w:jc w:val="both"/>
        <w:rPr>
          <w:rFonts w:ascii="Arial" w:hAnsi="Arial" w:cs="Arial"/>
          <w:color w:val="404040" w:themeColor="text1" w:themeTint="BF"/>
          <w:sz w:val="22"/>
          <w:szCs w:val="22"/>
        </w:rPr>
      </w:pPr>
      <w:r>
        <w:rPr>
          <w:rFonts w:ascii="Arial" w:hAnsi="Arial" w:cs="Arial"/>
          <w:color w:val="404040" w:themeColor="text1" w:themeTint="BF"/>
          <w:sz w:val="22"/>
          <w:szCs w:val="22"/>
        </w:rPr>
        <w:t xml:space="preserve">Este accionar remite mucho más al ámbito de la gestión social y política que al del diseño, </w:t>
      </w:r>
      <w:r w:rsidR="004621AA">
        <w:rPr>
          <w:rFonts w:ascii="Arial" w:hAnsi="Arial" w:cs="Arial"/>
          <w:color w:val="404040" w:themeColor="text1" w:themeTint="BF"/>
          <w:sz w:val="22"/>
          <w:szCs w:val="22"/>
        </w:rPr>
        <w:t xml:space="preserve">un urbanismo de </w:t>
      </w:r>
      <w:r>
        <w:rPr>
          <w:rFonts w:ascii="Arial" w:hAnsi="Arial" w:cs="Arial"/>
          <w:color w:val="404040" w:themeColor="text1" w:themeTint="BF"/>
          <w:sz w:val="22"/>
          <w:szCs w:val="22"/>
        </w:rPr>
        <w:t xml:space="preserve">muchos </w:t>
      </w:r>
      <w:r w:rsidR="004621AA">
        <w:rPr>
          <w:rFonts w:ascii="Arial" w:hAnsi="Arial" w:cs="Arial"/>
          <w:color w:val="404040" w:themeColor="text1" w:themeTint="BF"/>
          <w:sz w:val="22"/>
          <w:szCs w:val="22"/>
        </w:rPr>
        <w:t xml:space="preserve">brazos fuertes antes que un diseño “firmado”. </w:t>
      </w:r>
    </w:p>
    <w:p w14:paraId="1800C009" w14:textId="3ABBF2A5" w:rsidR="00A86235" w:rsidRDefault="005C6E37" w:rsidP="00A86235">
      <w:pPr>
        <w:jc w:val="both"/>
        <w:rPr>
          <w:rFonts w:ascii="Arial" w:hAnsi="Arial" w:cs="Arial"/>
          <w:color w:val="404040" w:themeColor="text1" w:themeTint="BF"/>
          <w:sz w:val="22"/>
          <w:szCs w:val="22"/>
        </w:rPr>
      </w:pPr>
      <w:r>
        <w:rPr>
          <w:rFonts w:ascii="Arial" w:hAnsi="Arial" w:cs="Arial"/>
          <w:color w:val="404040" w:themeColor="text1" w:themeTint="BF"/>
          <w:sz w:val="22"/>
          <w:szCs w:val="22"/>
        </w:rPr>
        <w:t>Durante los casi dos años que dur</w:t>
      </w:r>
      <w:r w:rsidR="004621AA">
        <w:rPr>
          <w:rFonts w:ascii="Arial" w:hAnsi="Arial" w:cs="Arial"/>
          <w:color w:val="404040" w:themeColor="text1" w:themeTint="BF"/>
          <w:sz w:val="22"/>
          <w:szCs w:val="22"/>
        </w:rPr>
        <w:t>ó la serie de intervenciones</w:t>
      </w:r>
      <w:r>
        <w:rPr>
          <w:rFonts w:ascii="Arial" w:hAnsi="Arial" w:cs="Arial"/>
          <w:color w:val="404040" w:themeColor="text1" w:themeTint="BF"/>
          <w:sz w:val="22"/>
          <w:szCs w:val="22"/>
        </w:rPr>
        <w:t>, se organizaron más de una docena de acciones, que contribuyeron a la creación de un colectivo social, que a</w:t>
      </w:r>
      <w:r w:rsidR="00A86235">
        <w:rPr>
          <w:rFonts w:ascii="Arial" w:hAnsi="Arial" w:cs="Arial"/>
          <w:color w:val="404040" w:themeColor="text1" w:themeTint="BF"/>
          <w:sz w:val="22"/>
          <w:szCs w:val="22"/>
        </w:rPr>
        <w:t xml:space="preserve">uspiciosamente no se disolvió una vez </w:t>
      </w:r>
      <w:r w:rsidR="0017549B">
        <w:rPr>
          <w:rFonts w:ascii="Arial" w:hAnsi="Arial" w:cs="Arial"/>
          <w:color w:val="404040" w:themeColor="text1" w:themeTint="BF"/>
          <w:sz w:val="22"/>
          <w:szCs w:val="22"/>
        </w:rPr>
        <w:t>logrado el objetivo</w:t>
      </w:r>
      <w:r w:rsidR="00A86235">
        <w:rPr>
          <w:rFonts w:ascii="Arial" w:hAnsi="Arial" w:cs="Arial"/>
          <w:color w:val="404040" w:themeColor="text1" w:themeTint="BF"/>
          <w:sz w:val="22"/>
          <w:szCs w:val="22"/>
        </w:rPr>
        <w:t xml:space="preserve">, </w:t>
      </w:r>
      <w:r>
        <w:rPr>
          <w:rFonts w:ascii="Arial" w:hAnsi="Arial" w:cs="Arial"/>
          <w:color w:val="404040" w:themeColor="text1" w:themeTint="BF"/>
          <w:sz w:val="22"/>
          <w:szCs w:val="22"/>
        </w:rPr>
        <w:t xml:space="preserve">sino que </w:t>
      </w:r>
      <w:r w:rsidR="00A86235">
        <w:rPr>
          <w:rFonts w:ascii="Arial" w:hAnsi="Arial" w:cs="Arial"/>
          <w:color w:val="404040" w:themeColor="text1" w:themeTint="BF"/>
          <w:sz w:val="22"/>
          <w:szCs w:val="22"/>
        </w:rPr>
        <w:t>sigue activo organizando talleres y visitas participativas</w:t>
      </w:r>
      <w:r>
        <w:rPr>
          <w:rFonts w:ascii="Arial" w:hAnsi="Arial" w:cs="Arial"/>
          <w:color w:val="404040" w:themeColor="text1" w:themeTint="BF"/>
          <w:sz w:val="22"/>
          <w:szCs w:val="22"/>
        </w:rPr>
        <w:t>, entre otras actividades</w:t>
      </w:r>
      <w:r w:rsidR="00876220">
        <w:rPr>
          <w:rStyle w:val="Refdenotaalpie"/>
          <w:rFonts w:ascii="Arial" w:hAnsi="Arial" w:cs="Arial"/>
          <w:color w:val="404040" w:themeColor="text1" w:themeTint="BF"/>
          <w:sz w:val="22"/>
          <w:szCs w:val="22"/>
        </w:rPr>
        <w:footnoteReference w:id="19"/>
      </w:r>
      <w:r>
        <w:rPr>
          <w:rFonts w:ascii="Arial" w:hAnsi="Arial" w:cs="Arial"/>
          <w:color w:val="404040" w:themeColor="text1" w:themeTint="BF"/>
          <w:sz w:val="22"/>
          <w:szCs w:val="22"/>
        </w:rPr>
        <w:t xml:space="preserve">. </w:t>
      </w:r>
    </w:p>
    <w:p w14:paraId="7601C87C" w14:textId="36D5AB24" w:rsidR="008976B0" w:rsidRDefault="0017549B" w:rsidP="00A86235">
      <w:pPr>
        <w:jc w:val="both"/>
        <w:rPr>
          <w:rFonts w:ascii="Arial" w:hAnsi="Arial" w:cs="Arial"/>
          <w:color w:val="404040" w:themeColor="text1" w:themeTint="BF"/>
          <w:sz w:val="22"/>
          <w:szCs w:val="22"/>
        </w:rPr>
      </w:pPr>
      <w:r>
        <w:rPr>
          <w:rFonts w:ascii="Arial" w:hAnsi="Arial" w:cs="Arial"/>
          <w:color w:val="404040" w:themeColor="text1" w:themeTint="BF"/>
          <w:sz w:val="22"/>
          <w:szCs w:val="22"/>
        </w:rPr>
        <w:t>En ese sentido, parecería clave trabajar también las externalidades al diseño arquitectónico y urbano, para poder sostener en el largo plazo un proyecto de uso colectivo exitoso.</w:t>
      </w:r>
    </w:p>
    <w:p w14:paraId="750E4D22" w14:textId="513B964C" w:rsidR="00DB36C6" w:rsidRDefault="00DB36C6" w:rsidP="00A86235">
      <w:pPr>
        <w:jc w:val="both"/>
        <w:rPr>
          <w:rFonts w:ascii="Arial" w:hAnsi="Arial" w:cs="Arial"/>
          <w:color w:val="404040" w:themeColor="text1" w:themeTint="BF"/>
          <w:sz w:val="22"/>
          <w:szCs w:val="22"/>
        </w:rPr>
      </w:pPr>
      <w:r>
        <w:rPr>
          <w:rFonts w:ascii="Arial" w:hAnsi="Arial" w:cs="Arial"/>
          <w:color w:val="404040" w:themeColor="text1" w:themeTint="BF"/>
          <w:sz w:val="22"/>
          <w:szCs w:val="22"/>
        </w:rPr>
        <w:t xml:space="preserve"> </w:t>
      </w:r>
    </w:p>
    <w:p w14:paraId="72FE5826" w14:textId="77777777" w:rsidR="00A86235" w:rsidRPr="00703B26" w:rsidRDefault="00A86235" w:rsidP="00A86235">
      <w:pPr>
        <w:jc w:val="both"/>
        <w:rPr>
          <w:rFonts w:ascii="Arial" w:hAnsi="Arial" w:cs="Arial"/>
          <w:sz w:val="22"/>
          <w:szCs w:val="22"/>
        </w:rPr>
      </w:pPr>
    </w:p>
    <w:p w14:paraId="54838F8E" w14:textId="5D6E5694" w:rsidR="00DB36C6" w:rsidRPr="00703B26" w:rsidRDefault="00DB36C6" w:rsidP="00703B26">
      <w:pPr>
        <w:jc w:val="both"/>
        <w:rPr>
          <w:rFonts w:ascii="Arial" w:hAnsi="Arial" w:cs="Arial"/>
          <w:b/>
          <w:color w:val="404040" w:themeColor="text1" w:themeTint="BF"/>
          <w:sz w:val="22"/>
          <w:szCs w:val="22"/>
          <w:lang w:val="es-AR"/>
        </w:rPr>
      </w:pPr>
      <w:r>
        <w:rPr>
          <w:rFonts w:ascii="Arial" w:hAnsi="Arial" w:cs="Arial"/>
          <w:b/>
          <w:color w:val="404040" w:themeColor="text1" w:themeTint="BF"/>
          <w:sz w:val="22"/>
          <w:szCs w:val="22"/>
          <w:lang w:val="es-AR"/>
        </w:rPr>
        <w:t xml:space="preserve">4. </w:t>
      </w:r>
      <w:r w:rsidR="00917A82" w:rsidRPr="00552B25">
        <w:rPr>
          <w:rFonts w:ascii="Arial" w:hAnsi="Arial" w:cs="Arial"/>
          <w:b/>
          <w:i/>
          <w:iCs/>
          <w:color w:val="404040" w:themeColor="text1" w:themeTint="BF"/>
          <w:sz w:val="22"/>
          <w:szCs w:val="22"/>
          <w:lang w:val="es-AR"/>
        </w:rPr>
        <w:t xml:space="preserve">Solar </w:t>
      </w:r>
      <w:proofErr w:type="spellStart"/>
      <w:r w:rsidR="00917A82" w:rsidRPr="00552B25">
        <w:rPr>
          <w:rFonts w:ascii="Arial" w:hAnsi="Arial" w:cs="Arial"/>
          <w:b/>
          <w:i/>
          <w:iCs/>
          <w:color w:val="404040" w:themeColor="text1" w:themeTint="BF"/>
          <w:sz w:val="22"/>
          <w:szCs w:val="22"/>
          <w:lang w:val="es-AR"/>
        </w:rPr>
        <w:t>nº</w:t>
      </w:r>
      <w:proofErr w:type="spellEnd"/>
      <w:r w:rsidR="00917A82" w:rsidRPr="00552B25">
        <w:rPr>
          <w:rFonts w:ascii="Arial" w:hAnsi="Arial" w:cs="Arial"/>
          <w:b/>
          <w:i/>
          <w:iCs/>
          <w:color w:val="404040" w:themeColor="text1" w:themeTint="BF"/>
          <w:sz w:val="22"/>
          <w:szCs w:val="22"/>
          <w:lang w:val="es-AR"/>
        </w:rPr>
        <w:t xml:space="preserve"> 23</w:t>
      </w:r>
      <w:r w:rsidR="00917A82">
        <w:rPr>
          <w:rFonts w:ascii="Arial" w:hAnsi="Arial" w:cs="Arial"/>
          <w:b/>
          <w:color w:val="404040" w:themeColor="text1" w:themeTint="BF"/>
          <w:sz w:val="22"/>
          <w:szCs w:val="22"/>
          <w:lang w:val="es-AR"/>
        </w:rPr>
        <w:t xml:space="preserve"> de </w:t>
      </w:r>
      <w:r w:rsidR="00FB04BD">
        <w:rPr>
          <w:rFonts w:ascii="Arial" w:hAnsi="Arial" w:cs="Arial"/>
          <w:b/>
          <w:color w:val="404040" w:themeColor="text1" w:themeTint="BF"/>
          <w:sz w:val="22"/>
          <w:szCs w:val="22"/>
          <w:lang w:val="es-AR"/>
        </w:rPr>
        <w:t>“</w:t>
      </w:r>
      <w:r w:rsidR="00FB04BD" w:rsidRPr="00552B25">
        <w:rPr>
          <w:rFonts w:ascii="Arial" w:hAnsi="Arial" w:cs="Arial"/>
          <w:b/>
          <w:i/>
          <w:iCs/>
          <w:color w:val="404040" w:themeColor="text1" w:themeTint="BF"/>
          <w:sz w:val="22"/>
          <w:szCs w:val="22"/>
          <w:lang w:val="es-AR"/>
        </w:rPr>
        <w:t>esto no es un solar</w:t>
      </w:r>
      <w:r w:rsidR="00FB04BD">
        <w:rPr>
          <w:rFonts w:ascii="Arial" w:hAnsi="Arial" w:cs="Arial"/>
          <w:b/>
          <w:color w:val="404040" w:themeColor="text1" w:themeTint="BF"/>
          <w:sz w:val="22"/>
          <w:szCs w:val="22"/>
          <w:lang w:val="es-AR"/>
        </w:rPr>
        <w:t>”</w:t>
      </w:r>
      <w:r w:rsidR="00FB04BD" w:rsidRPr="00703B26">
        <w:rPr>
          <w:rFonts w:ascii="Arial" w:hAnsi="Arial" w:cs="Arial"/>
          <w:b/>
          <w:color w:val="404040" w:themeColor="text1" w:themeTint="BF"/>
          <w:sz w:val="22"/>
          <w:szCs w:val="22"/>
          <w:lang w:val="es-AR"/>
        </w:rPr>
        <w:t xml:space="preserve"> </w:t>
      </w:r>
      <w:r>
        <w:rPr>
          <w:rFonts w:ascii="Arial" w:hAnsi="Arial" w:cs="Arial"/>
          <w:b/>
          <w:color w:val="404040" w:themeColor="text1" w:themeTint="BF"/>
          <w:sz w:val="22"/>
          <w:szCs w:val="22"/>
          <w:lang w:val="es-AR"/>
        </w:rPr>
        <w:t xml:space="preserve">– Iniciativa pública sobre espacio </w:t>
      </w:r>
      <w:r w:rsidR="00460109">
        <w:rPr>
          <w:rFonts w:ascii="Arial" w:hAnsi="Arial" w:cs="Arial"/>
          <w:b/>
          <w:color w:val="404040" w:themeColor="text1" w:themeTint="BF"/>
          <w:sz w:val="22"/>
          <w:szCs w:val="22"/>
          <w:lang w:val="es-AR"/>
        </w:rPr>
        <w:t>privado</w:t>
      </w:r>
    </w:p>
    <w:p w14:paraId="4264157E" w14:textId="77777777" w:rsidR="00DB36C6" w:rsidRPr="00703B26" w:rsidRDefault="00DB36C6" w:rsidP="00703B26">
      <w:pPr>
        <w:rPr>
          <w:rFonts w:ascii="Arial" w:hAnsi="Arial" w:cs="Arial"/>
          <w:color w:val="181818"/>
          <w:sz w:val="22"/>
          <w:szCs w:val="22"/>
          <w:u w:val="single"/>
          <w:shd w:val="clear" w:color="auto" w:fill="FFFFFF"/>
        </w:rPr>
      </w:pPr>
    </w:p>
    <w:p w14:paraId="3AF2F8B2" w14:textId="7FCA75A6" w:rsidR="00487D0B" w:rsidRPr="001773D1" w:rsidRDefault="00487D0B" w:rsidP="00487D0B">
      <w:pPr>
        <w:rPr>
          <w:rFonts w:ascii="Arial" w:hAnsi="Arial" w:cs="Arial"/>
          <w:bCs/>
          <w:color w:val="404040" w:themeColor="text1" w:themeTint="BF"/>
          <w:sz w:val="22"/>
          <w:szCs w:val="22"/>
          <w:lang w:val="es-AR"/>
        </w:rPr>
      </w:pPr>
      <w:r w:rsidRPr="001773D1">
        <w:rPr>
          <w:rFonts w:ascii="Arial" w:hAnsi="Arial" w:cs="Arial"/>
          <w:bCs/>
          <w:color w:val="404040" w:themeColor="text1" w:themeTint="BF"/>
          <w:sz w:val="22"/>
          <w:szCs w:val="22"/>
          <w:lang w:val="es-AR"/>
        </w:rPr>
        <w:t>Obra:</w:t>
      </w:r>
      <w:r w:rsidR="000E4CDF">
        <w:rPr>
          <w:rFonts w:ascii="Arial" w:hAnsi="Arial" w:cs="Arial"/>
          <w:bCs/>
          <w:color w:val="404040" w:themeColor="text1" w:themeTint="BF"/>
          <w:sz w:val="22"/>
          <w:szCs w:val="22"/>
          <w:lang w:val="es-AR"/>
        </w:rPr>
        <w:t xml:space="preserve"> Solar #23 – San José</w:t>
      </w:r>
      <w:r w:rsidRPr="001773D1">
        <w:rPr>
          <w:rFonts w:ascii="Arial" w:hAnsi="Arial" w:cs="Arial"/>
          <w:bCs/>
          <w:color w:val="404040" w:themeColor="text1" w:themeTint="BF"/>
          <w:sz w:val="22"/>
          <w:szCs w:val="22"/>
          <w:lang w:val="es-AR"/>
        </w:rPr>
        <w:t xml:space="preserve"> (</w:t>
      </w:r>
      <w:r w:rsidRPr="000E4CDF">
        <w:rPr>
          <w:rFonts w:ascii="Arial" w:hAnsi="Arial" w:cs="Arial"/>
          <w:bCs/>
          <w:color w:val="404040" w:themeColor="text1" w:themeTint="BF"/>
          <w:sz w:val="22"/>
          <w:szCs w:val="22"/>
          <w:lang w:val="es-AR"/>
        </w:rPr>
        <w:t>Esto no es un solar)</w:t>
      </w:r>
    </w:p>
    <w:p w14:paraId="163B9836" w14:textId="783135E7" w:rsidR="00487D0B" w:rsidRDefault="00487D0B" w:rsidP="00487D0B">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 xml:space="preserve">Autores: Zaragoza Vivienda (Patrizia Di Monte </w:t>
      </w:r>
      <w:r w:rsidR="00960DE2">
        <w:rPr>
          <w:rFonts w:ascii="Arial" w:hAnsi="Arial" w:cs="Arial"/>
          <w:bCs/>
          <w:color w:val="404040" w:themeColor="text1" w:themeTint="BF"/>
          <w:sz w:val="22"/>
          <w:szCs w:val="22"/>
          <w:lang w:val="es-AR"/>
        </w:rPr>
        <w:t>e</w:t>
      </w:r>
      <w:r>
        <w:rPr>
          <w:rFonts w:ascii="Arial" w:hAnsi="Arial" w:cs="Arial"/>
          <w:bCs/>
          <w:color w:val="404040" w:themeColor="text1" w:themeTint="BF"/>
          <w:sz w:val="22"/>
          <w:szCs w:val="22"/>
          <w:lang w:val="es-AR"/>
        </w:rPr>
        <w:t xml:space="preserve"> </w:t>
      </w:r>
      <w:r w:rsidR="00960DE2">
        <w:rPr>
          <w:rFonts w:ascii="Arial" w:hAnsi="Arial" w:cs="Arial"/>
          <w:bCs/>
          <w:color w:val="404040" w:themeColor="text1" w:themeTint="BF"/>
          <w:sz w:val="22"/>
          <w:szCs w:val="22"/>
          <w:lang w:val="es-AR"/>
        </w:rPr>
        <w:t>Ignacio</w:t>
      </w:r>
      <w:r>
        <w:rPr>
          <w:rFonts w:ascii="Arial" w:hAnsi="Arial" w:cs="Arial"/>
          <w:bCs/>
          <w:color w:val="404040" w:themeColor="text1" w:themeTint="BF"/>
          <w:sz w:val="22"/>
          <w:szCs w:val="22"/>
          <w:lang w:val="es-AR"/>
        </w:rPr>
        <w:t xml:space="preserve"> Grávalos)</w:t>
      </w:r>
    </w:p>
    <w:p w14:paraId="074B1767" w14:textId="2C767074" w:rsidR="00487D0B" w:rsidRDefault="00487D0B" w:rsidP="00487D0B">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 xml:space="preserve">Ubicación: </w:t>
      </w:r>
      <w:r w:rsidR="005D2750">
        <w:rPr>
          <w:rFonts w:ascii="Arial" w:hAnsi="Arial" w:cs="Arial"/>
          <w:bCs/>
          <w:color w:val="404040" w:themeColor="text1" w:themeTint="BF"/>
          <w:sz w:val="22"/>
          <w:szCs w:val="22"/>
          <w:lang w:val="es-AR"/>
        </w:rPr>
        <w:t>Lote entre las c</w:t>
      </w:r>
      <w:r w:rsidR="007D24EA">
        <w:rPr>
          <w:rFonts w:ascii="Arial" w:hAnsi="Arial" w:cs="Arial"/>
          <w:bCs/>
          <w:color w:val="404040" w:themeColor="text1" w:themeTint="BF"/>
          <w:sz w:val="22"/>
          <w:szCs w:val="22"/>
          <w:lang w:val="es-AR"/>
        </w:rPr>
        <w:t>alles Emilio Castelar</w:t>
      </w:r>
      <w:r w:rsidR="002C10E6">
        <w:rPr>
          <w:rFonts w:ascii="Arial" w:hAnsi="Arial" w:cs="Arial"/>
          <w:bCs/>
          <w:color w:val="404040" w:themeColor="text1" w:themeTint="BF"/>
          <w:sz w:val="22"/>
          <w:szCs w:val="22"/>
          <w:lang w:val="es-AR"/>
        </w:rPr>
        <w:t xml:space="preserve"> y</w:t>
      </w:r>
      <w:r w:rsidR="007D24EA">
        <w:rPr>
          <w:rFonts w:ascii="Arial" w:hAnsi="Arial" w:cs="Arial"/>
          <w:bCs/>
          <w:color w:val="404040" w:themeColor="text1" w:themeTint="BF"/>
          <w:sz w:val="22"/>
          <w:szCs w:val="22"/>
          <w:lang w:val="es-AR"/>
        </w:rPr>
        <w:t xml:space="preserve"> Santa Rosa, </w:t>
      </w:r>
      <w:r>
        <w:rPr>
          <w:rFonts w:ascii="Arial" w:hAnsi="Arial" w:cs="Arial"/>
          <w:bCs/>
          <w:color w:val="404040" w:themeColor="text1" w:themeTint="BF"/>
          <w:sz w:val="22"/>
          <w:szCs w:val="22"/>
          <w:lang w:val="es-AR"/>
        </w:rPr>
        <w:t>Zaragoza, España.</w:t>
      </w:r>
    </w:p>
    <w:p w14:paraId="66CD7E57" w14:textId="7A68E652" w:rsidR="00487D0B" w:rsidRPr="000E4CDF" w:rsidRDefault="00487D0B" w:rsidP="00487D0B">
      <w:pPr>
        <w:rPr>
          <w:rFonts w:ascii="Arial" w:hAnsi="Arial" w:cs="Arial"/>
          <w:bCs/>
          <w:color w:val="404040" w:themeColor="text1" w:themeTint="BF"/>
          <w:sz w:val="22"/>
          <w:szCs w:val="22"/>
          <w:lang w:val="es-AR"/>
        </w:rPr>
      </w:pPr>
      <w:r w:rsidRPr="000E4CDF">
        <w:rPr>
          <w:rFonts w:ascii="Arial" w:hAnsi="Arial" w:cs="Arial"/>
          <w:bCs/>
          <w:color w:val="404040" w:themeColor="text1" w:themeTint="BF"/>
          <w:sz w:val="22"/>
          <w:szCs w:val="22"/>
          <w:lang w:val="es-AR"/>
        </w:rPr>
        <w:t xml:space="preserve">Superficie: </w:t>
      </w:r>
      <w:r w:rsidR="000E4CDF" w:rsidRPr="000E4CDF">
        <w:rPr>
          <w:rFonts w:ascii="Arial" w:hAnsi="Arial" w:cs="Arial"/>
          <w:bCs/>
          <w:color w:val="404040" w:themeColor="text1" w:themeTint="BF"/>
          <w:sz w:val="22"/>
          <w:szCs w:val="22"/>
          <w:lang w:val="es-AR"/>
        </w:rPr>
        <w:t>722</w:t>
      </w:r>
      <w:r w:rsidRPr="000E4CDF">
        <w:rPr>
          <w:rFonts w:ascii="Arial" w:hAnsi="Arial" w:cs="Arial"/>
          <w:bCs/>
          <w:color w:val="404040" w:themeColor="text1" w:themeTint="BF"/>
          <w:sz w:val="22"/>
          <w:szCs w:val="22"/>
          <w:lang w:val="es-AR"/>
        </w:rPr>
        <w:t xml:space="preserve"> m2 </w:t>
      </w:r>
    </w:p>
    <w:p w14:paraId="7474CB16" w14:textId="38FB752A" w:rsidR="00487D0B" w:rsidRDefault="00487D0B" w:rsidP="00487D0B">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A</w:t>
      </w:r>
      <w:r w:rsidRPr="007F261D">
        <w:rPr>
          <w:rFonts w:ascii="Arial" w:hAnsi="Arial" w:cs="Arial"/>
          <w:bCs/>
          <w:color w:val="404040" w:themeColor="text1" w:themeTint="BF"/>
          <w:sz w:val="22"/>
          <w:szCs w:val="22"/>
          <w:lang w:val="es-AR"/>
        </w:rPr>
        <w:t xml:space="preserve">ño: </w:t>
      </w:r>
      <w:r w:rsidR="007F261D" w:rsidRPr="007F261D">
        <w:rPr>
          <w:rFonts w:ascii="Arial" w:hAnsi="Arial" w:cs="Arial"/>
          <w:bCs/>
          <w:color w:val="404040" w:themeColor="text1" w:themeTint="BF"/>
          <w:sz w:val="22"/>
          <w:szCs w:val="22"/>
          <w:lang w:val="es-AR"/>
        </w:rPr>
        <w:t>2009</w:t>
      </w:r>
    </w:p>
    <w:p w14:paraId="3F9FF205" w14:textId="30C77673" w:rsidR="00487D0B" w:rsidRDefault="00487D0B" w:rsidP="00487D0B">
      <w:pPr>
        <w:rPr>
          <w:rFonts w:ascii="Arial" w:hAnsi="Arial" w:cs="Arial"/>
          <w:bCs/>
          <w:color w:val="404040" w:themeColor="text1" w:themeTint="BF"/>
          <w:sz w:val="22"/>
          <w:szCs w:val="22"/>
          <w:lang w:val="es-AR"/>
        </w:rPr>
      </w:pPr>
      <w:r w:rsidRPr="00FE6ADF">
        <w:rPr>
          <w:rFonts w:ascii="Arial" w:hAnsi="Arial" w:cs="Arial"/>
          <w:bCs/>
          <w:color w:val="404040" w:themeColor="text1" w:themeTint="BF"/>
          <w:sz w:val="22"/>
          <w:szCs w:val="22"/>
          <w:lang w:val="es-AR"/>
        </w:rPr>
        <w:t xml:space="preserve">Duración: </w:t>
      </w:r>
      <w:r>
        <w:rPr>
          <w:rFonts w:ascii="Arial" w:hAnsi="Arial" w:cs="Arial"/>
          <w:bCs/>
          <w:color w:val="404040" w:themeColor="text1" w:themeTint="BF"/>
          <w:sz w:val="22"/>
          <w:szCs w:val="22"/>
          <w:lang w:val="es-AR"/>
        </w:rPr>
        <w:t>1 año (renovable)</w:t>
      </w:r>
    </w:p>
    <w:p w14:paraId="3E721DEE" w14:textId="77777777" w:rsidR="00487D0B" w:rsidRDefault="00487D0B" w:rsidP="00703B26">
      <w:pPr>
        <w:rPr>
          <w:rFonts w:ascii="Arial" w:hAnsi="Arial" w:cs="Arial"/>
          <w:color w:val="181818"/>
          <w:sz w:val="22"/>
          <w:szCs w:val="22"/>
          <w:shd w:val="clear" w:color="auto" w:fill="FFFFFF"/>
        </w:rPr>
      </w:pPr>
    </w:p>
    <w:p w14:paraId="4ACD4A26" w14:textId="582B1182" w:rsidR="00960DE2" w:rsidRDefault="00960DE2" w:rsidP="00703B26">
      <w:pPr>
        <w:rPr>
          <w:rFonts w:ascii="Arial" w:hAnsi="Arial" w:cs="Arial"/>
          <w:color w:val="181818"/>
          <w:sz w:val="22"/>
          <w:szCs w:val="22"/>
          <w:shd w:val="clear" w:color="auto" w:fill="FFFFFF"/>
        </w:rPr>
      </w:pPr>
      <w:r>
        <w:rPr>
          <w:rFonts w:ascii="Arial" w:hAnsi="Arial" w:cs="Arial"/>
          <w:color w:val="181818"/>
          <w:sz w:val="22"/>
          <w:szCs w:val="22"/>
          <w:shd w:val="clear" w:color="auto" w:fill="FFFFFF"/>
        </w:rPr>
        <w:t>La iniciativa “Esto no es un solar” es una propuesta de</w:t>
      </w:r>
      <w:r w:rsidR="005D2750">
        <w:rPr>
          <w:rFonts w:ascii="Arial" w:hAnsi="Arial" w:cs="Arial"/>
          <w:color w:val="181818"/>
          <w:sz w:val="22"/>
          <w:szCs w:val="22"/>
          <w:shd w:val="clear" w:color="auto" w:fill="FFFFFF"/>
        </w:rPr>
        <w:t>l organismo oficial</w:t>
      </w:r>
      <w:r>
        <w:rPr>
          <w:rFonts w:ascii="Arial" w:hAnsi="Arial" w:cs="Arial"/>
          <w:color w:val="181818"/>
          <w:sz w:val="22"/>
          <w:szCs w:val="22"/>
          <w:shd w:val="clear" w:color="auto" w:fill="FFFFFF"/>
        </w:rPr>
        <w:t xml:space="preserve"> Zaragoza Vivienda</w:t>
      </w:r>
      <w:r w:rsidR="00EF3592">
        <w:rPr>
          <w:rStyle w:val="Refdenotaalpie"/>
          <w:rFonts w:ascii="Arial" w:hAnsi="Arial" w:cs="Arial"/>
          <w:color w:val="181818"/>
          <w:sz w:val="22"/>
          <w:szCs w:val="22"/>
          <w:shd w:val="clear" w:color="auto" w:fill="FFFFFF"/>
        </w:rPr>
        <w:footnoteReference w:id="20"/>
      </w:r>
      <w:r>
        <w:rPr>
          <w:rFonts w:ascii="Arial" w:hAnsi="Arial" w:cs="Arial"/>
          <w:color w:val="181818"/>
          <w:sz w:val="22"/>
          <w:szCs w:val="22"/>
          <w:shd w:val="clear" w:color="auto" w:fill="FFFFFF"/>
        </w:rPr>
        <w:t xml:space="preserve">, </w:t>
      </w:r>
      <w:r w:rsidR="00DB36C6" w:rsidRPr="00703B26">
        <w:rPr>
          <w:rFonts w:ascii="Arial" w:hAnsi="Arial" w:cs="Arial"/>
          <w:color w:val="181818"/>
          <w:sz w:val="22"/>
          <w:szCs w:val="22"/>
          <w:shd w:val="clear" w:color="auto" w:fill="FFFFFF"/>
        </w:rPr>
        <w:t xml:space="preserve">para utilizar baldíos en desuso y </w:t>
      </w:r>
      <w:r w:rsidR="002C10E6">
        <w:rPr>
          <w:rFonts w:ascii="Arial" w:hAnsi="Arial" w:cs="Arial"/>
          <w:color w:val="181818"/>
          <w:sz w:val="22"/>
          <w:szCs w:val="22"/>
          <w:shd w:val="clear" w:color="auto" w:fill="FFFFFF"/>
        </w:rPr>
        <w:t xml:space="preserve">convertirlos en espacios públicos </w:t>
      </w:r>
      <w:r w:rsidR="00666FDF">
        <w:rPr>
          <w:rFonts w:ascii="Arial" w:hAnsi="Arial" w:cs="Arial"/>
          <w:color w:val="181818"/>
          <w:sz w:val="22"/>
          <w:szCs w:val="22"/>
          <w:shd w:val="clear" w:color="auto" w:fill="FFFFFF"/>
        </w:rPr>
        <w:t>con</w:t>
      </w:r>
      <w:r w:rsidR="002C10E6">
        <w:rPr>
          <w:rFonts w:ascii="Arial" w:hAnsi="Arial" w:cs="Arial"/>
          <w:color w:val="181818"/>
          <w:sz w:val="22"/>
          <w:szCs w:val="22"/>
          <w:shd w:val="clear" w:color="auto" w:fill="FFFFFF"/>
        </w:rPr>
        <w:t xml:space="preserve"> infraestructura y equipamiento para </w:t>
      </w:r>
      <w:r w:rsidR="00DB36C6" w:rsidRPr="00703B26">
        <w:rPr>
          <w:rFonts w:ascii="Arial" w:hAnsi="Arial" w:cs="Arial"/>
          <w:color w:val="181818"/>
          <w:sz w:val="22"/>
          <w:szCs w:val="22"/>
          <w:shd w:val="clear" w:color="auto" w:fill="FFFFFF"/>
        </w:rPr>
        <w:t>la comunidad</w:t>
      </w:r>
      <w:r w:rsidR="00666FDF">
        <w:rPr>
          <w:rFonts w:ascii="Arial" w:hAnsi="Arial" w:cs="Arial"/>
          <w:color w:val="181818"/>
          <w:sz w:val="22"/>
          <w:szCs w:val="22"/>
          <w:shd w:val="clear" w:color="auto" w:fill="FFFFFF"/>
        </w:rPr>
        <w:t xml:space="preserve">, </w:t>
      </w:r>
      <w:r w:rsidR="002C10E6" w:rsidRPr="00703B26">
        <w:rPr>
          <w:rFonts w:ascii="Arial" w:hAnsi="Arial" w:cs="Arial"/>
          <w:color w:val="181818"/>
          <w:sz w:val="22"/>
          <w:szCs w:val="22"/>
          <w:shd w:val="clear" w:color="auto" w:fill="FFFFFF"/>
        </w:rPr>
        <w:t>acompañadas de programas educativos y deportivos, con la intención de cohesionar socialmente nuevos actores urbanos, como el grupo creciente de inmigrantes</w:t>
      </w:r>
      <w:r w:rsidR="00666FDF">
        <w:rPr>
          <w:rFonts w:ascii="Arial" w:hAnsi="Arial" w:cs="Arial"/>
          <w:color w:val="181818"/>
          <w:sz w:val="22"/>
          <w:szCs w:val="22"/>
          <w:shd w:val="clear" w:color="auto" w:fill="FFFFFF"/>
        </w:rPr>
        <w:t xml:space="preserve"> de esa ciudad</w:t>
      </w:r>
      <w:r w:rsidR="002C10E6" w:rsidRPr="00703B26">
        <w:rPr>
          <w:rFonts w:ascii="Arial" w:hAnsi="Arial" w:cs="Arial"/>
          <w:color w:val="181818"/>
          <w:sz w:val="22"/>
          <w:szCs w:val="22"/>
          <w:shd w:val="clear" w:color="auto" w:fill="FFFFFF"/>
        </w:rPr>
        <w:t>.</w:t>
      </w:r>
    </w:p>
    <w:p w14:paraId="035E8032" w14:textId="79367BE9" w:rsidR="00615673" w:rsidRDefault="00571EF7" w:rsidP="00703B26">
      <w:pPr>
        <w:rPr>
          <w:rFonts w:ascii="Arial" w:hAnsi="Arial" w:cs="Arial"/>
          <w:color w:val="181818"/>
          <w:sz w:val="22"/>
          <w:szCs w:val="22"/>
          <w:shd w:val="clear" w:color="auto" w:fill="FFFFFF"/>
        </w:rPr>
      </w:pPr>
      <w:r>
        <w:rPr>
          <w:rFonts w:ascii="Arial" w:hAnsi="Arial" w:cs="Arial"/>
          <w:color w:val="181818"/>
          <w:sz w:val="22"/>
          <w:szCs w:val="22"/>
          <w:shd w:val="clear" w:color="auto" w:fill="FFFFFF"/>
        </w:rPr>
        <w:t>En una primera etapa del programa</w:t>
      </w:r>
      <w:r w:rsidR="00A813C2">
        <w:rPr>
          <w:rStyle w:val="Refdenotaalpie"/>
          <w:rFonts w:ascii="Arial" w:hAnsi="Arial" w:cs="Arial"/>
          <w:color w:val="181818"/>
          <w:sz w:val="22"/>
          <w:szCs w:val="22"/>
          <w:shd w:val="clear" w:color="auto" w:fill="FFFFFF"/>
        </w:rPr>
        <w:footnoteReference w:id="21"/>
      </w:r>
      <w:r>
        <w:rPr>
          <w:rFonts w:ascii="Arial" w:hAnsi="Arial" w:cs="Arial"/>
          <w:color w:val="181818"/>
          <w:sz w:val="22"/>
          <w:szCs w:val="22"/>
          <w:shd w:val="clear" w:color="auto" w:fill="FFFFFF"/>
        </w:rPr>
        <w:t>, en 2009, se acondicionaron cinco solares en el casco histórico</w:t>
      </w:r>
      <w:r w:rsidR="00666FDF">
        <w:rPr>
          <w:rFonts w:ascii="Arial" w:hAnsi="Arial" w:cs="Arial"/>
          <w:color w:val="181818"/>
          <w:sz w:val="22"/>
          <w:szCs w:val="22"/>
          <w:shd w:val="clear" w:color="auto" w:fill="FFFFFF"/>
        </w:rPr>
        <w:t>.</w:t>
      </w:r>
      <w:r>
        <w:rPr>
          <w:rStyle w:val="Refdenotaalpie"/>
          <w:rFonts w:ascii="Arial" w:hAnsi="Arial" w:cs="Arial"/>
          <w:color w:val="181818"/>
          <w:sz w:val="22"/>
          <w:szCs w:val="22"/>
          <w:shd w:val="clear" w:color="auto" w:fill="FFFFFF"/>
        </w:rPr>
        <w:footnoteReference w:id="22"/>
      </w:r>
      <w:r w:rsidR="00615157">
        <w:rPr>
          <w:rFonts w:ascii="Arial" w:hAnsi="Arial" w:cs="Arial"/>
          <w:color w:val="181818"/>
          <w:sz w:val="22"/>
          <w:szCs w:val="22"/>
          <w:shd w:val="clear" w:color="auto" w:fill="FFFFFF"/>
        </w:rPr>
        <w:t xml:space="preserve"> A cambio de la limpieza y mantenimiento, los dueños de los baldíos (en esa primera etapa distintos organismos municipales) cedían el uso del suelo por un tiempo mínimo de un año. </w:t>
      </w:r>
      <w:r w:rsidR="00615673">
        <w:rPr>
          <w:rFonts w:ascii="Arial" w:hAnsi="Arial" w:cs="Arial"/>
          <w:color w:val="181818"/>
          <w:sz w:val="22"/>
          <w:szCs w:val="22"/>
          <w:shd w:val="clear" w:color="auto" w:fill="FFFFFF"/>
        </w:rPr>
        <w:t>Al año siguiente se amplió el programa, alcanzando más parcelas, incluso en las afueras de la ciudad, e implicando a dueños privados</w:t>
      </w:r>
      <w:r w:rsidR="001D69F0" w:rsidRPr="00703B26">
        <w:rPr>
          <w:rStyle w:val="Refdenotaalpie"/>
          <w:rFonts w:ascii="Arial" w:hAnsi="Arial" w:cs="Arial"/>
          <w:color w:val="181818"/>
          <w:sz w:val="22"/>
          <w:szCs w:val="22"/>
          <w:shd w:val="clear" w:color="auto" w:fill="FFFFFF"/>
        </w:rPr>
        <w:footnoteReference w:id="23"/>
      </w:r>
      <w:r w:rsidR="00615673">
        <w:rPr>
          <w:rFonts w:ascii="Arial" w:hAnsi="Arial" w:cs="Arial"/>
          <w:color w:val="181818"/>
          <w:sz w:val="22"/>
          <w:szCs w:val="22"/>
          <w:shd w:val="clear" w:color="auto" w:fill="FFFFFF"/>
        </w:rPr>
        <w:t xml:space="preserve">. </w:t>
      </w:r>
    </w:p>
    <w:p w14:paraId="135FE298" w14:textId="5CA941B1" w:rsidR="002C10E6" w:rsidRDefault="002C10E6" w:rsidP="002C10E6">
      <w:pPr>
        <w:rPr>
          <w:rFonts w:ascii="Arial" w:hAnsi="Arial" w:cs="Arial"/>
          <w:color w:val="181818"/>
          <w:sz w:val="22"/>
          <w:szCs w:val="22"/>
          <w:shd w:val="clear" w:color="auto" w:fill="FFFFFF"/>
        </w:rPr>
      </w:pPr>
      <w:r w:rsidRPr="00703B26">
        <w:rPr>
          <w:rFonts w:ascii="Arial" w:hAnsi="Arial" w:cs="Arial"/>
          <w:color w:val="181818"/>
          <w:sz w:val="22"/>
          <w:szCs w:val="22"/>
          <w:shd w:val="clear" w:color="auto" w:fill="FFFFFF"/>
        </w:rPr>
        <w:t xml:space="preserve">Las intervenciones en la mayoría de los casos tienen que ver con acciones de bajo presupuesto, y equipamiento básico y modesto, pero diseñado </w:t>
      </w:r>
      <w:r>
        <w:rPr>
          <w:rFonts w:ascii="Arial" w:hAnsi="Arial" w:cs="Arial"/>
          <w:color w:val="181818"/>
          <w:sz w:val="22"/>
          <w:szCs w:val="22"/>
          <w:shd w:val="clear" w:color="auto" w:fill="FFFFFF"/>
        </w:rPr>
        <w:t xml:space="preserve">y </w:t>
      </w:r>
      <w:r w:rsidRPr="00703B26">
        <w:rPr>
          <w:rFonts w:ascii="Arial" w:hAnsi="Arial" w:cs="Arial"/>
          <w:color w:val="181818"/>
          <w:sz w:val="22"/>
          <w:szCs w:val="22"/>
          <w:shd w:val="clear" w:color="auto" w:fill="FFFFFF"/>
        </w:rPr>
        <w:t>funcional</w:t>
      </w:r>
      <w:r w:rsidR="00666FDF">
        <w:rPr>
          <w:rFonts w:ascii="Arial" w:hAnsi="Arial" w:cs="Arial"/>
          <w:color w:val="181818"/>
          <w:sz w:val="22"/>
          <w:szCs w:val="22"/>
          <w:shd w:val="clear" w:color="auto" w:fill="FFFFFF"/>
        </w:rPr>
        <w:t>,</w:t>
      </w:r>
      <w:r w:rsidRPr="00703B26">
        <w:rPr>
          <w:rFonts w:ascii="Arial" w:hAnsi="Arial" w:cs="Arial"/>
          <w:color w:val="181818"/>
          <w:sz w:val="22"/>
          <w:szCs w:val="22"/>
          <w:shd w:val="clear" w:color="auto" w:fill="FFFFFF"/>
        </w:rPr>
        <w:t xml:space="preserve"> apela</w:t>
      </w:r>
      <w:r w:rsidR="00666FDF">
        <w:rPr>
          <w:rFonts w:ascii="Arial" w:hAnsi="Arial" w:cs="Arial"/>
          <w:color w:val="181818"/>
          <w:sz w:val="22"/>
          <w:szCs w:val="22"/>
          <w:shd w:val="clear" w:color="auto" w:fill="FFFFFF"/>
        </w:rPr>
        <w:t>ndo</w:t>
      </w:r>
      <w:r w:rsidRPr="00703B26">
        <w:rPr>
          <w:rFonts w:ascii="Arial" w:hAnsi="Arial" w:cs="Arial"/>
          <w:color w:val="181818"/>
          <w:sz w:val="22"/>
          <w:szCs w:val="22"/>
          <w:shd w:val="clear" w:color="auto" w:fill="FFFFFF"/>
        </w:rPr>
        <w:t xml:space="preserve"> </w:t>
      </w:r>
      <w:r w:rsidR="00666FDF">
        <w:rPr>
          <w:rFonts w:ascii="Arial" w:hAnsi="Arial" w:cs="Arial"/>
          <w:color w:val="181818"/>
          <w:sz w:val="22"/>
          <w:szCs w:val="22"/>
          <w:shd w:val="clear" w:color="auto" w:fill="FFFFFF"/>
        </w:rPr>
        <w:t xml:space="preserve">en gran parte </w:t>
      </w:r>
      <w:r w:rsidRPr="00703B26">
        <w:rPr>
          <w:rFonts w:ascii="Arial" w:hAnsi="Arial" w:cs="Arial"/>
          <w:color w:val="181818"/>
          <w:sz w:val="22"/>
          <w:szCs w:val="22"/>
          <w:shd w:val="clear" w:color="auto" w:fill="FFFFFF"/>
        </w:rPr>
        <w:t>a</w:t>
      </w:r>
      <w:r w:rsidR="006D76C1">
        <w:rPr>
          <w:rFonts w:ascii="Arial" w:hAnsi="Arial" w:cs="Arial"/>
          <w:color w:val="181818"/>
          <w:sz w:val="22"/>
          <w:szCs w:val="22"/>
          <w:shd w:val="clear" w:color="auto" w:fill="FFFFFF"/>
        </w:rPr>
        <w:t xml:space="preserve"> </w:t>
      </w:r>
      <w:r w:rsidRPr="00703B26">
        <w:rPr>
          <w:rFonts w:ascii="Arial" w:hAnsi="Arial" w:cs="Arial"/>
          <w:color w:val="181818"/>
          <w:sz w:val="22"/>
          <w:szCs w:val="22"/>
          <w:shd w:val="clear" w:color="auto" w:fill="FFFFFF"/>
        </w:rPr>
        <w:t>l</w:t>
      </w:r>
      <w:r w:rsidR="006D76C1">
        <w:rPr>
          <w:rFonts w:ascii="Arial" w:hAnsi="Arial" w:cs="Arial"/>
          <w:color w:val="181818"/>
          <w:sz w:val="22"/>
          <w:szCs w:val="22"/>
          <w:shd w:val="clear" w:color="auto" w:fill="FFFFFF"/>
        </w:rPr>
        <w:t>o</w:t>
      </w:r>
      <w:r w:rsidRPr="00703B26">
        <w:rPr>
          <w:rFonts w:ascii="Arial" w:hAnsi="Arial" w:cs="Arial"/>
          <w:color w:val="181818"/>
          <w:sz w:val="22"/>
          <w:szCs w:val="22"/>
          <w:shd w:val="clear" w:color="auto" w:fill="FFFFFF"/>
        </w:rPr>
        <w:t xml:space="preserve"> gráfico como recurso económico y de alto impacto visual</w:t>
      </w:r>
      <w:r w:rsidR="00666FDF">
        <w:rPr>
          <w:rFonts w:ascii="Arial" w:hAnsi="Arial" w:cs="Arial"/>
          <w:color w:val="181818"/>
          <w:sz w:val="22"/>
          <w:szCs w:val="22"/>
          <w:shd w:val="clear" w:color="auto" w:fill="FFFFFF"/>
        </w:rPr>
        <w:t>, especialmente</w:t>
      </w:r>
      <w:r w:rsidRPr="00703B26">
        <w:rPr>
          <w:rFonts w:ascii="Arial" w:hAnsi="Arial" w:cs="Arial"/>
          <w:color w:val="181818"/>
          <w:sz w:val="22"/>
          <w:szCs w:val="22"/>
          <w:shd w:val="clear" w:color="auto" w:fill="FFFFFF"/>
        </w:rPr>
        <w:t xml:space="preserve"> para el tratamiento de suelos y medianeras.</w:t>
      </w:r>
      <w:r>
        <w:rPr>
          <w:rFonts w:ascii="Arial" w:hAnsi="Arial" w:cs="Arial"/>
          <w:color w:val="181818"/>
          <w:sz w:val="22"/>
          <w:szCs w:val="22"/>
          <w:shd w:val="clear" w:color="auto" w:fill="FFFFFF"/>
        </w:rPr>
        <w:t xml:space="preserve"> </w:t>
      </w:r>
      <w:r w:rsidRPr="00703B26">
        <w:rPr>
          <w:rFonts w:ascii="Arial" w:hAnsi="Arial" w:cs="Arial"/>
          <w:color w:val="181818"/>
          <w:sz w:val="22"/>
          <w:szCs w:val="22"/>
          <w:shd w:val="clear" w:color="auto" w:fill="FFFFFF"/>
        </w:rPr>
        <w:t xml:space="preserve">Cada </w:t>
      </w:r>
      <w:r w:rsidR="006D76C1">
        <w:rPr>
          <w:rFonts w:ascii="Arial" w:hAnsi="Arial" w:cs="Arial"/>
          <w:color w:val="181818"/>
          <w:sz w:val="22"/>
          <w:szCs w:val="22"/>
          <w:shd w:val="clear" w:color="auto" w:fill="FFFFFF"/>
        </w:rPr>
        <w:t>actuación</w:t>
      </w:r>
      <w:r w:rsidRPr="00703B26">
        <w:rPr>
          <w:rFonts w:ascii="Arial" w:hAnsi="Arial" w:cs="Arial"/>
          <w:color w:val="181818"/>
          <w:sz w:val="22"/>
          <w:szCs w:val="22"/>
          <w:shd w:val="clear" w:color="auto" w:fill="FFFFFF"/>
        </w:rPr>
        <w:t xml:space="preserve"> estaba muy ligada a las necesidades de </w:t>
      </w:r>
      <w:r w:rsidRPr="00703B26">
        <w:rPr>
          <w:rFonts w:ascii="Arial" w:hAnsi="Arial" w:cs="Arial"/>
          <w:color w:val="181818"/>
          <w:sz w:val="22"/>
          <w:szCs w:val="22"/>
          <w:shd w:val="clear" w:color="auto" w:fill="FFFFFF"/>
        </w:rPr>
        <w:lastRenderedPageBreak/>
        <w:t>la comunidad local, y hacían variar sensiblemente las características de cada uno de los proyectos</w:t>
      </w:r>
      <w:r w:rsidRPr="00703B26">
        <w:rPr>
          <w:rStyle w:val="Refdenotaalpie"/>
          <w:rFonts w:ascii="Arial" w:hAnsi="Arial" w:cs="Arial"/>
          <w:color w:val="181818"/>
          <w:sz w:val="22"/>
          <w:szCs w:val="22"/>
          <w:shd w:val="clear" w:color="auto" w:fill="FFFFFF"/>
        </w:rPr>
        <w:footnoteReference w:id="24"/>
      </w:r>
      <w:r w:rsidRPr="00703B26">
        <w:rPr>
          <w:rFonts w:ascii="Arial" w:hAnsi="Arial" w:cs="Arial"/>
          <w:color w:val="181818"/>
          <w:sz w:val="22"/>
          <w:szCs w:val="22"/>
          <w:shd w:val="clear" w:color="auto" w:fill="FFFFFF"/>
        </w:rPr>
        <w:t xml:space="preserve">. </w:t>
      </w:r>
    </w:p>
    <w:p w14:paraId="6702F54B" w14:textId="77777777" w:rsidR="00571EF7" w:rsidRDefault="00571EF7" w:rsidP="00703B26">
      <w:pPr>
        <w:rPr>
          <w:rFonts w:ascii="Arial" w:hAnsi="Arial" w:cs="Arial"/>
          <w:color w:val="181818"/>
          <w:sz w:val="22"/>
          <w:szCs w:val="22"/>
          <w:shd w:val="clear" w:color="auto" w:fill="FFFFFF"/>
        </w:rPr>
      </w:pPr>
    </w:p>
    <w:p w14:paraId="1370083E" w14:textId="1DBEC8D1" w:rsidR="00960DE2" w:rsidRDefault="00960DE2" w:rsidP="00703B26">
      <w:pPr>
        <w:rPr>
          <w:rFonts w:ascii="Arial" w:hAnsi="Arial" w:cs="Arial"/>
          <w:color w:val="181818"/>
          <w:sz w:val="22"/>
          <w:szCs w:val="22"/>
          <w:shd w:val="clear" w:color="auto" w:fill="FFFFFF"/>
        </w:rPr>
      </w:pPr>
    </w:p>
    <w:p w14:paraId="27869B18" w14:textId="77777777" w:rsidR="00346D20" w:rsidRDefault="00F50B76" w:rsidP="00346D20">
      <w:pPr>
        <w:keepNext/>
      </w:pPr>
      <w:r>
        <w:rPr>
          <w:noProof/>
        </w:rPr>
        <w:drawing>
          <wp:inline distT="0" distB="0" distL="0" distR="0" wp14:anchorId="4E74F564" wp14:editId="25DC7AAD">
            <wp:extent cx="5283690" cy="3067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320" cy="3140555"/>
                    </a:xfrm>
                    <a:prstGeom prst="rect">
                      <a:avLst/>
                    </a:prstGeom>
                    <a:noFill/>
                    <a:ln>
                      <a:noFill/>
                    </a:ln>
                  </pic:spPr>
                </pic:pic>
              </a:graphicData>
            </a:graphic>
          </wp:inline>
        </w:drawing>
      </w:r>
    </w:p>
    <w:p w14:paraId="3B2ACBE6" w14:textId="52E412D9" w:rsidR="00B953F8" w:rsidRDefault="00346D20" w:rsidP="00346D20">
      <w:pPr>
        <w:pStyle w:val="Descripcin"/>
        <w:rPr>
          <w:rFonts w:ascii="Arial" w:hAnsi="Arial" w:cs="Arial"/>
          <w:color w:val="181818"/>
          <w:sz w:val="22"/>
          <w:szCs w:val="22"/>
          <w:shd w:val="clear" w:color="auto" w:fill="FFFFFF"/>
        </w:rPr>
      </w:pPr>
      <w:r>
        <w:t xml:space="preserve">Figura </w:t>
      </w:r>
      <w:r>
        <w:fldChar w:fldCharType="begin"/>
      </w:r>
      <w:r>
        <w:instrText xml:space="preserve"> SEQ Figura \* ARABIC </w:instrText>
      </w:r>
      <w:r>
        <w:fldChar w:fldCharType="separate"/>
      </w:r>
      <w:r w:rsidR="00C33A57">
        <w:rPr>
          <w:noProof/>
        </w:rPr>
        <w:t>4</w:t>
      </w:r>
      <w:r>
        <w:fldChar w:fldCharType="end"/>
      </w:r>
      <w:r>
        <w:t xml:space="preserve"> Solar número 23 de la serie Esto no es un solar, Zaragoza Vivienda</w:t>
      </w:r>
    </w:p>
    <w:p w14:paraId="7EF2BFE5" w14:textId="77777777" w:rsidR="00960DE2" w:rsidRDefault="00960DE2" w:rsidP="00703B26">
      <w:pPr>
        <w:rPr>
          <w:rFonts w:ascii="Arial" w:hAnsi="Arial" w:cs="Arial"/>
          <w:color w:val="181818"/>
          <w:sz w:val="22"/>
          <w:szCs w:val="22"/>
          <w:shd w:val="clear" w:color="auto" w:fill="FFFFFF"/>
        </w:rPr>
      </w:pPr>
    </w:p>
    <w:p w14:paraId="4153926E" w14:textId="643E9706" w:rsidR="00385810" w:rsidRDefault="00385810" w:rsidP="00703B26">
      <w:pPr>
        <w:rPr>
          <w:rFonts w:ascii="Arial" w:hAnsi="Arial" w:cs="Arial"/>
          <w:color w:val="181818"/>
          <w:sz w:val="22"/>
          <w:szCs w:val="22"/>
          <w:shd w:val="clear" w:color="auto" w:fill="FFFFFF"/>
        </w:rPr>
      </w:pPr>
      <w:r>
        <w:rPr>
          <w:rFonts w:ascii="Arial" w:hAnsi="Arial" w:cs="Arial"/>
          <w:color w:val="181818"/>
          <w:sz w:val="22"/>
          <w:szCs w:val="22"/>
          <w:shd w:val="clear" w:color="auto" w:fill="FFFFFF"/>
        </w:rPr>
        <w:t xml:space="preserve">Sobre la intervención en particular del Solar </w:t>
      </w:r>
      <w:proofErr w:type="spellStart"/>
      <w:r>
        <w:rPr>
          <w:rFonts w:ascii="Arial" w:hAnsi="Arial" w:cs="Arial"/>
          <w:color w:val="181818"/>
          <w:sz w:val="22"/>
          <w:szCs w:val="22"/>
          <w:shd w:val="clear" w:color="auto" w:fill="FFFFFF"/>
        </w:rPr>
        <w:t>nº</w:t>
      </w:r>
      <w:proofErr w:type="spellEnd"/>
      <w:r>
        <w:rPr>
          <w:rFonts w:ascii="Arial" w:hAnsi="Arial" w:cs="Arial"/>
          <w:color w:val="181818"/>
          <w:sz w:val="22"/>
          <w:szCs w:val="22"/>
          <w:shd w:val="clear" w:color="auto" w:fill="FFFFFF"/>
        </w:rPr>
        <w:t xml:space="preserve"> 23,</w:t>
      </w:r>
      <w:r w:rsidR="006D76C1">
        <w:rPr>
          <w:rFonts w:ascii="Arial" w:hAnsi="Arial" w:cs="Arial"/>
          <w:color w:val="181818"/>
          <w:sz w:val="22"/>
          <w:szCs w:val="22"/>
          <w:shd w:val="clear" w:color="auto" w:fill="FFFFFF"/>
        </w:rPr>
        <w:t xml:space="preserve"> un lote privado afectado a una posible apertura de calle</w:t>
      </w:r>
      <w:r>
        <w:rPr>
          <w:rFonts w:ascii="Arial" w:hAnsi="Arial" w:cs="Arial"/>
          <w:color w:val="181818"/>
          <w:sz w:val="22"/>
          <w:szCs w:val="22"/>
          <w:shd w:val="clear" w:color="auto" w:fill="FFFFFF"/>
        </w:rPr>
        <w:t xml:space="preserve"> en el barrio de San José</w:t>
      </w:r>
      <w:r w:rsidR="00DE06B3">
        <w:rPr>
          <w:rFonts w:ascii="Arial" w:hAnsi="Arial" w:cs="Arial"/>
          <w:color w:val="181818"/>
          <w:sz w:val="22"/>
          <w:szCs w:val="22"/>
          <w:shd w:val="clear" w:color="auto" w:fill="FFFFFF"/>
        </w:rPr>
        <w:t>,</w:t>
      </w:r>
      <w:r>
        <w:rPr>
          <w:rStyle w:val="Refdenotaalpie"/>
          <w:rFonts w:ascii="Arial" w:hAnsi="Arial" w:cs="Arial"/>
          <w:color w:val="181818"/>
          <w:sz w:val="22"/>
          <w:szCs w:val="22"/>
          <w:shd w:val="clear" w:color="auto" w:fill="FFFFFF"/>
        </w:rPr>
        <w:footnoteReference w:id="25"/>
      </w:r>
      <w:r w:rsidR="001135CD">
        <w:rPr>
          <w:rFonts w:ascii="Arial" w:hAnsi="Arial" w:cs="Arial"/>
          <w:color w:val="181818"/>
          <w:sz w:val="22"/>
          <w:szCs w:val="22"/>
          <w:shd w:val="clear" w:color="auto" w:fill="FFFFFF"/>
        </w:rPr>
        <w:t xml:space="preserve"> </w:t>
      </w:r>
      <w:r w:rsidR="00DE06B3">
        <w:rPr>
          <w:rFonts w:ascii="Arial" w:hAnsi="Arial" w:cs="Arial"/>
          <w:color w:val="181818"/>
          <w:sz w:val="22"/>
          <w:szCs w:val="22"/>
          <w:shd w:val="clear" w:color="auto" w:fill="FFFFFF"/>
        </w:rPr>
        <w:t xml:space="preserve">los encargados de ese proyecto Patrizia di Monte e Ignacio Grávalos </w:t>
      </w:r>
      <w:r w:rsidR="001135CD">
        <w:rPr>
          <w:rFonts w:ascii="Arial" w:hAnsi="Arial" w:cs="Arial"/>
          <w:color w:val="181818"/>
          <w:sz w:val="22"/>
          <w:szCs w:val="22"/>
          <w:shd w:val="clear" w:color="auto" w:fill="FFFFFF"/>
        </w:rPr>
        <w:t>decidieron trabajar sobre la temática de la memoria</w:t>
      </w:r>
      <w:r w:rsidR="001135CD">
        <w:rPr>
          <w:rStyle w:val="Refdenotaalpie"/>
          <w:rFonts w:ascii="Arial" w:hAnsi="Arial" w:cs="Arial"/>
          <w:color w:val="181818"/>
          <w:sz w:val="22"/>
          <w:szCs w:val="22"/>
          <w:shd w:val="clear" w:color="auto" w:fill="FFFFFF"/>
        </w:rPr>
        <w:footnoteReference w:id="26"/>
      </w:r>
      <w:r w:rsidR="001135CD">
        <w:rPr>
          <w:rFonts w:ascii="Arial" w:hAnsi="Arial" w:cs="Arial"/>
          <w:color w:val="181818"/>
          <w:sz w:val="22"/>
          <w:szCs w:val="22"/>
          <w:shd w:val="clear" w:color="auto" w:fill="FFFFFF"/>
        </w:rPr>
        <w:t xml:space="preserve">, </w:t>
      </w:r>
      <w:r w:rsidR="002C10E6">
        <w:rPr>
          <w:rFonts w:ascii="Arial" w:hAnsi="Arial" w:cs="Arial"/>
          <w:color w:val="181818"/>
          <w:sz w:val="22"/>
          <w:szCs w:val="22"/>
          <w:shd w:val="clear" w:color="auto" w:fill="FFFFFF"/>
        </w:rPr>
        <w:t>tomando como punto de partida el dato de</w:t>
      </w:r>
      <w:r w:rsidR="001135CD">
        <w:rPr>
          <w:rFonts w:ascii="Arial" w:hAnsi="Arial" w:cs="Arial"/>
          <w:color w:val="181818"/>
          <w:sz w:val="22"/>
          <w:szCs w:val="22"/>
          <w:shd w:val="clear" w:color="auto" w:fill="FFFFFF"/>
        </w:rPr>
        <w:t xml:space="preserve"> la cercanía a un </w:t>
      </w:r>
      <w:r w:rsidR="00DE06B3">
        <w:rPr>
          <w:rFonts w:ascii="Arial" w:hAnsi="Arial" w:cs="Arial"/>
          <w:color w:val="181818"/>
          <w:sz w:val="22"/>
          <w:szCs w:val="22"/>
          <w:shd w:val="clear" w:color="auto" w:fill="FFFFFF"/>
        </w:rPr>
        <w:t>C</w:t>
      </w:r>
      <w:r w:rsidR="001135CD">
        <w:rPr>
          <w:rFonts w:ascii="Arial" w:hAnsi="Arial" w:cs="Arial"/>
          <w:color w:val="181818"/>
          <w:sz w:val="22"/>
          <w:szCs w:val="22"/>
          <w:shd w:val="clear" w:color="auto" w:fill="FFFFFF"/>
        </w:rPr>
        <w:t>entro de Alzheimer y un</w:t>
      </w:r>
      <w:r w:rsidR="00DE06B3">
        <w:rPr>
          <w:rFonts w:ascii="Arial" w:hAnsi="Arial" w:cs="Arial"/>
          <w:color w:val="181818"/>
          <w:sz w:val="22"/>
          <w:szCs w:val="22"/>
          <w:shd w:val="clear" w:color="auto" w:fill="FFFFFF"/>
        </w:rPr>
        <w:t xml:space="preserve"> Centr</w:t>
      </w:r>
      <w:r w:rsidR="001135CD">
        <w:rPr>
          <w:rFonts w:ascii="Arial" w:hAnsi="Arial" w:cs="Arial"/>
          <w:color w:val="181818"/>
          <w:sz w:val="22"/>
          <w:szCs w:val="22"/>
          <w:shd w:val="clear" w:color="auto" w:fill="FFFFFF"/>
        </w:rPr>
        <w:t>o de la Infancia.</w:t>
      </w:r>
    </w:p>
    <w:p w14:paraId="22A81D07" w14:textId="1DF42517" w:rsidR="001135CD" w:rsidRDefault="001135CD" w:rsidP="00703B26">
      <w:pPr>
        <w:rPr>
          <w:rFonts w:ascii="Arial" w:hAnsi="Arial" w:cs="Arial"/>
          <w:i/>
          <w:iCs/>
          <w:color w:val="181818"/>
          <w:sz w:val="22"/>
          <w:szCs w:val="22"/>
          <w:shd w:val="clear" w:color="auto" w:fill="FFFFFF"/>
        </w:rPr>
      </w:pPr>
      <w:r w:rsidRPr="001135CD">
        <w:rPr>
          <w:rFonts w:ascii="Arial" w:hAnsi="Arial" w:cs="Arial"/>
          <w:i/>
          <w:iCs/>
          <w:color w:val="181818"/>
          <w:sz w:val="22"/>
          <w:szCs w:val="22"/>
          <w:shd w:val="clear" w:color="auto" w:fill="FFFFFF"/>
        </w:rPr>
        <w:t>Se podía entender el espacio como un punto común entre aquellos niños que empezaban a almacenar recuerdos y los mayores, que empezaban a perderlos</w:t>
      </w:r>
      <w:r w:rsidR="00DE06B3">
        <w:rPr>
          <w:rFonts w:ascii="Arial" w:hAnsi="Arial" w:cs="Arial"/>
          <w:i/>
          <w:iCs/>
          <w:color w:val="181818"/>
          <w:sz w:val="22"/>
          <w:szCs w:val="22"/>
          <w:shd w:val="clear" w:color="auto" w:fill="FFFFFF"/>
        </w:rPr>
        <w:t xml:space="preserve"> (…) </w:t>
      </w:r>
      <w:r w:rsidRPr="001135CD">
        <w:rPr>
          <w:rFonts w:ascii="Arial" w:hAnsi="Arial" w:cs="Arial"/>
          <w:i/>
          <w:iCs/>
          <w:color w:val="181818"/>
          <w:sz w:val="22"/>
          <w:szCs w:val="22"/>
          <w:shd w:val="clear" w:color="auto" w:fill="FFFFFF"/>
        </w:rPr>
        <w:t xml:space="preserve">se dispusieron una serie de mecanismos </w:t>
      </w:r>
      <w:r w:rsidR="00DE06B3">
        <w:rPr>
          <w:rFonts w:ascii="Arial" w:hAnsi="Arial" w:cs="Arial"/>
          <w:i/>
          <w:iCs/>
          <w:color w:val="181818"/>
          <w:sz w:val="22"/>
          <w:szCs w:val="22"/>
          <w:shd w:val="clear" w:color="auto" w:fill="FFFFFF"/>
        </w:rPr>
        <w:t>para</w:t>
      </w:r>
      <w:r w:rsidRPr="001135CD">
        <w:rPr>
          <w:rFonts w:ascii="Arial" w:hAnsi="Arial" w:cs="Arial"/>
          <w:i/>
          <w:iCs/>
          <w:color w:val="181818"/>
          <w:sz w:val="22"/>
          <w:szCs w:val="22"/>
          <w:shd w:val="clear" w:color="auto" w:fill="FFFFFF"/>
        </w:rPr>
        <w:t xml:space="preserve"> activar y ejercitar la memoria. Se planteó un recorrido a través del solar, que partía de una solera de hormigón en un inicio, y posteriormente iba perdiendo materialidad y se diluía como los recuerdos, para tornar de nuevo al punto de partida. Un recorrido en el que se atraviesan diferentes etapas, entre plantas aromáticas, carteles con figuras y ejercicios memorísticos. En una de las fases del recorrido se pasa por la casa demolida que ha sido puesta en valor, conservando los mosaicos del pavimento, esta vez volcados al espacio público, como una casa abierta a la plaza, que en esta ocasión constituye un salón urbano, en el que se han dispuesto mesas y sillas y un jardín. En la medianera se han pintado iconos de lo que fueron esos espacios (dormitorio, baño, salón, cocina…) haciendo referencia a la construcción de la memoria. Otra fase del recorrido transcurre por una plataforma adyacente a la medianera del edificio nuevo, en la que se han dibujado pizarras para que los niños y los mayores realicen sus ejercicios</w:t>
      </w:r>
      <w:r w:rsidR="00FB693C">
        <w:rPr>
          <w:rFonts w:ascii="Arial" w:hAnsi="Arial" w:cs="Arial"/>
          <w:i/>
          <w:iCs/>
          <w:color w:val="181818"/>
          <w:sz w:val="22"/>
          <w:szCs w:val="22"/>
          <w:shd w:val="clear" w:color="auto" w:fill="FFFFFF"/>
        </w:rPr>
        <w:t>”</w:t>
      </w:r>
      <w:r w:rsidR="00FB693C">
        <w:rPr>
          <w:rFonts w:ascii="Arial" w:hAnsi="Arial" w:cs="Arial"/>
          <w:i/>
          <w:iCs/>
          <w:color w:val="181818"/>
          <w:sz w:val="22"/>
          <w:szCs w:val="22"/>
          <w:shd w:val="clear" w:color="auto" w:fill="FFFFFF"/>
        </w:rPr>
        <w:br/>
      </w:r>
      <w:r w:rsidR="00FB693C">
        <w:rPr>
          <w:rFonts w:ascii="Arial" w:hAnsi="Arial" w:cs="Arial"/>
          <w:color w:val="181818"/>
          <w:sz w:val="22"/>
          <w:szCs w:val="22"/>
          <w:shd w:val="clear" w:color="auto" w:fill="FFFFFF"/>
        </w:rPr>
        <w:t>Adicionalmente, el espacio fue dotado con equipamiento como juegos para niños, también un sector para estacionar bicicletas. A través de una pintura alusiva, se explicitó de modo bien visible la parte del solar afectada a una posible apertura de calle</w:t>
      </w:r>
      <w:r w:rsidR="00DE06B3">
        <w:rPr>
          <w:rFonts w:ascii="Arial" w:hAnsi="Arial" w:cs="Arial"/>
          <w:color w:val="181818"/>
          <w:sz w:val="22"/>
          <w:szCs w:val="22"/>
          <w:shd w:val="clear" w:color="auto" w:fill="FFFFFF"/>
        </w:rPr>
        <w:t>.</w:t>
      </w:r>
      <w:r w:rsidR="00FB693C">
        <w:rPr>
          <w:rFonts w:ascii="Arial" w:hAnsi="Arial" w:cs="Arial"/>
          <w:color w:val="181818"/>
          <w:sz w:val="22"/>
          <w:szCs w:val="22"/>
          <w:shd w:val="clear" w:color="auto" w:fill="FFFFFF"/>
        </w:rPr>
        <w:t xml:space="preserve"> </w:t>
      </w:r>
      <w:r w:rsidR="00DE06B3">
        <w:rPr>
          <w:rFonts w:ascii="Arial" w:hAnsi="Arial" w:cs="Arial"/>
          <w:color w:val="181818"/>
          <w:sz w:val="22"/>
          <w:szCs w:val="22"/>
          <w:shd w:val="clear" w:color="auto" w:fill="FFFFFF"/>
        </w:rPr>
        <w:t>U</w:t>
      </w:r>
      <w:r w:rsidR="00FB693C">
        <w:rPr>
          <w:rFonts w:ascii="Arial" w:hAnsi="Arial" w:cs="Arial"/>
          <w:color w:val="181818"/>
          <w:sz w:val="22"/>
          <w:szCs w:val="22"/>
          <w:shd w:val="clear" w:color="auto" w:fill="FFFFFF"/>
        </w:rPr>
        <w:t xml:space="preserve">na línea punteada con </w:t>
      </w:r>
      <w:r w:rsidR="00FB693C">
        <w:rPr>
          <w:rFonts w:ascii="Arial" w:hAnsi="Arial" w:cs="Arial"/>
          <w:color w:val="181818"/>
          <w:sz w:val="22"/>
          <w:szCs w:val="22"/>
          <w:shd w:val="clear" w:color="auto" w:fill="FFFFFF"/>
        </w:rPr>
        <w:lastRenderedPageBreak/>
        <w:t xml:space="preserve">una tijera y la leyenda “esto será una calle” avisa al público </w:t>
      </w:r>
      <w:r w:rsidR="00DE06B3">
        <w:rPr>
          <w:rFonts w:ascii="Arial" w:hAnsi="Arial" w:cs="Arial"/>
          <w:color w:val="181818"/>
          <w:sz w:val="22"/>
          <w:szCs w:val="22"/>
          <w:shd w:val="clear" w:color="auto" w:fill="FFFFFF"/>
        </w:rPr>
        <w:t>que esta</w:t>
      </w:r>
      <w:r w:rsidR="00FB693C">
        <w:rPr>
          <w:rFonts w:ascii="Arial" w:hAnsi="Arial" w:cs="Arial"/>
          <w:color w:val="181818"/>
          <w:sz w:val="22"/>
          <w:szCs w:val="22"/>
          <w:shd w:val="clear" w:color="auto" w:fill="FFFFFF"/>
        </w:rPr>
        <w:t xml:space="preserve"> intervención</w:t>
      </w:r>
      <w:r w:rsidR="00DE06B3">
        <w:rPr>
          <w:rFonts w:ascii="Arial" w:hAnsi="Arial" w:cs="Arial"/>
          <w:color w:val="181818"/>
          <w:sz w:val="22"/>
          <w:szCs w:val="22"/>
          <w:shd w:val="clear" w:color="auto" w:fill="FFFFFF"/>
        </w:rPr>
        <w:t xml:space="preserve"> es temporal y puede dar paso a otra etapa posterior</w:t>
      </w:r>
      <w:r w:rsidR="006D76C1">
        <w:rPr>
          <w:rFonts w:ascii="Arial" w:hAnsi="Arial" w:cs="Arial"/>
          <w:color w:val="181818"/>
          <w:sz w:val="22"/>
          <w:szCs w:val="22"/>
          <w:shd w:val="clear" w:color="auto" w:fill="FFFFFF"/>
        </w:rPr>
        <w:t>, evitando transiciones traumáticas o inesperadas</w:t>
      </w:r>
      <w:r w:rsidR="00FB693C">
        <w:rPr>
          <w:rFonts w:ascii="Arial" w:hAnsi="Arial" w:cs="Arial"/>
          <w:color w:val="181818"/>
          <w:sz w:val="22"/>
          <w:szCs w:val="22"/>
          <w:shd w:val="clear" w:color="auto" w:fill="FFFFFF"/>
        </w:rPr>
        <w:t>.</w:t>
      </w:r>
    </w:p>
    <w:p w14:paraId="05C03A58" w14:textId="20CDB6F8" w:rsidR="00BF0DCF" w:rsidRPr="00BF0DCF" w:rsidRDefault="00BF0DCF" w:rsidP="00703B26">
      <w:pPr>
        <w:rPr>
          <w:rFonts w:ascii="Arial" w:hAnsi="Arial" w:cs="Arial"/>
          <w:color w:val="181818"/>
          <w:sz w:val="22"/>
          <w:szCs w:val="22"/>
          <w:shd w:val="clear" w:color="auto" w:fill="FFFFFF"/>
        </w:rPr>
      </w:pPr>
      <w:r w:rsidRPr="00BF0DCF">
        <w:rPr>
          <w:rFonts w:ascii="Arial" w:hAnsi="Arial" w:cs="Arial"/>
          <w:color w:val="181818"/>
          <w:sz w:val="22"/>
          <w:szCs w:val="22"/>
          <w:shd w:val="clear" w:color="auto" w:fill="FFFFFF"/>
        </w:rPr>
        <w:t>Si bien un poco falto de mantenimiento</w:t>
      </w:r>
      <w:r>
        <w:rPr>
          <w:rFonts w:ascii="Arial" w:hAnsi="Arial" w:cs="Arial"/>
          <w:color w:val="181818"/>
          <w:sz w:val="22"/>
          <w:szCs w:val="22"/>
          <w:shd w:val="clear" w:color="auto" w:fill="FFFFFF"/>
        </w:rPr>
        <w:t>, hoy en día el solar #23 se mantiene como plaza pública.</w:t>
      </w:r>
    </w:p>
    <w:p w14:paraId="579A3E1E" w14:textId="534DED0C" w:rsidR="00DB36C6" w:rsidRPr="00703B26" w:rsidRDefault="00DB36C6" w:rsidP="00703B26">
      <w:pPr>
        <w:rPr>
          <w:rFonts w:ascii="Arial" w:hAnsi="Arial" w:cs="Arial"/>
          <w:color w:val="181818"/>
          <w:sz w:val="22"/>
          <w:szCs w:val="22"/>
          <w:shd w:val="clear" w:color="auto" w:fill="FFFFFF"/>
        </w:rPr>
      </w:pPr>
    </w:p>
    <w:p w14:paraId="61F5F962" w14:textId="0C1081DA" w:rsidR="00DB36C6" w:rsidRPr="00703B26" w:rsidRDefault="00DB36C6" w:rsidP="00703B26">
      <w:pPr>
        <w:jc w:val="both"/>
        <w:rPr>
          <w:rFonts w:ascii="Arial" w:hAnsi="Arial" w:cs="Arial"/>
          <w:b/>
          <w:color w:val="404040" w:themeColor="text1" w:themeTint="BF"/>
          <w:sz w:val="22"/>
          <w:szCs w:val="22"/>
          <w:lang w:val="es-AR"/>
        </w:rPr>
      </w:pPr>
      <w:r>
        <w:rPr>
          <w:rFonts w:ascii="Arial" w:hAnsi="Arial" w:cs="Arial"/>
          <w:b/>
          <w:color w:val="404040" w:themeColor="text1" w:themeTint="BF"/>
          <w:sz w:val="22"/>
          <w:szCs w:val="22"/>
          <w:lang w:val="es-AR"/>
        </w:rPr>
        <w:t xml:space="preserve">5. </w:t>
      </w:r>
      <w:r w:rsidR="008D1FC2" w:rsidRPr="004E437E">
        <w:rPr>
          <w:rFonts w:ascii="Arial" w:hAnsi="Arial" w:cs="Arial"/>
          <w:b/>
          <w:i/>
          <w:iCs/>
          <w:color w:val="404040" w:themeColor="text1" w:themeTint="BF"/>
          <w:sz w:val="22"/>
          <w:szCs w:val="22"/>
          <w:lang w:val="es-AR"/>
        </w:rPr>
        <w:t>Un descampado se abre al público</w:t>
      </w:r>
      <w:r>
        <w:rPr>
          <w:rFonts w:ascii="Arial" w:hAnsi="Arial" w:cs="Arial"/>
          <w:b/>
          <w:color w:val="404040" w:themeColor="text1" w:themeTint="BF"/>
          <w:sz w:val="22"/>
          <w:szCs w:val="22"/>
          <w:lang w:val="es-AR"/>
        </w:rPr>
        <w:t xml:space="preserve"> –</w:t>
      </w:r>
      <w:r w:rsidR="00A4517E">
        <w:rPr>
          <w:rFonts w:ascii="Arial" w:hAnsi="Arial" w:cs="Arial"/>
          <w:b/>
          <w:color w:val="404040" w:themeColor="text1" w:themeTint="BF"/>
          <w:sz w:val="22"/>
          <w:szCs w:val="22"/>
          <w:lang w:val="es-AR"/>
        </w:rPr>
        <w:t xml:space="preserve"> </w:t>
      </w:r>
      <w:r>
        <w:rPr>
          <w:rFonts w:ascii="Arial" w:hAnsi="Arial" w:cs="Arial"/>
          <w:b/>
          <w:color w:val="404040" w:themeColor="text1" w:themeTint="BF"/>
          <w:sz w:val="22"/>
          <w:szCs w:val="22"/>
          <w:lang w:val="es-AR"/>
        </w:rPr>
        <w:t>Iniciativa mixta en espacio privado</w:t>
      </w:r>
    </w:p>
    <w:p w14:paraId="5B41CA39" w14:textId="77777777" w:rsidR="00DB36C6" w:rsidRPr="00703B26" w:rsidRDefault="00DB36C6" w:rsidP="00703B26">
      <w:pPr>
        <w:rPr>
          <w:rFonts w:ascii="Arial" w:hAnsi="Arial" w:cs="Arial"/>
          <w:color w:val="181818"/>
          <w:sz w:val="22"/>
          <w:szCs w:val="22"/>
          <w:u w:val="single"/>
          <w:shd w:val="clear" w:color="auto" w:fill="FFFFFF"/>
        </w:rPr>
      </w:pPr>
    </w:p>
    <w:p w14:paraId="7951141B" w14:textId="585A542A" w:rsidR="008D1FC2" w:rsidRPr="001773D1" w:rsidRDefault="008D1FC2" w:rsidP="008D1FC2">
      <w:pPr>
        <w:rPr>
          <w:rFonts w:ascii="Arial" w:hAnsi="Arial" w:cs="Arial"/>
          <w:bCs/>
          <w:color w:val="404040" w:themeColor="text1" w:themeTint="BF"/>
          <w:sz w:val="22"/>
          <w:szCs w:val="22"/>
          <w:lang w:val="es-AR"/>
        </w:rPr>
      </w:pPr>
      <w:r w:rsidRPr="001773D1">
        <w:rPr>
          <w:rFonts w:ascii="Arial" w:hAnsi="Arial" w:cs="Arial"/>
          <w:bCs/>
          <w:color w:val="404040" w:themeColor="text1" w:themeTint="BF"/>
          <w:sz w:val="22"/>
          <w:szCs w:val="22"/>
          <w:lang w:val="es-AR"/>
        </w:rPr>
        <w:t>Obra:</w:t>
      </w:r>
      <w:r>
        <w:rPr>
          <w:rFonts w:ascii="Arial" w:hAnsi="Arial" w:cs="Arial"/>
          <w:bCs/>
          <w:color w:val="404040" w:themeColor="text1" w:themeTint="BF"/>
          <w:sz w:val="22"/>
          <w:szCs w:val="22"/>
          <w:lang w:val="es-AR"/>
        </w:rPr>
        <w:t xml:space="preserve"> </w:t>
      </w:r>
      <w:r w:rsidR="00F225AE">
        <w:rPr>
          <w:rFonts w:ascii="Arial" w:hAnsi="Arial" w:cs="Arial"/>
          <w:bCs/>
          <w:color w:val="404040" w:themeColor="text1" w:themeTint="BF"/>
          <w:sz w:val="22"/>
          <w:szCs w:val="22"/>
          <w:lang w:val="es-AR"/>
        </w:rPr>
        <w:t>El</w:t>
      </w:r>
      <w:r>
        <w:rPr>
          <w:rFonts w:ascii="Arial" w:hAnsi="Arial" w:cs="Arial"/>
          <w:bCs/>
          <w:color w:val="404040" w:themeColor="text1" w:themeTint="BF"/>
          <w:sz w:val="22"/>
          <w:szCs w:val="22"/>
          <w:lang w:val="es-AR"/>
        </w:rPr>
        <w:t xml:space="preserve"> descampado </w:t>
      </w:r>
      <w:r w:rsidR="00F225AE">
        <w:rPr>
          <w:rFonts w:ascii="Arial" w:hAnsi="Arial" w:cs="Arial"/>
          <w:bCs/>
          <w:color w:val="404040" w:themeColor="text1" w:themeTint="BF"/>
          <w:sz w:val="22"/>
          <w:szCs w:val="22"/>
          <w:lang w:val="es-AR"/>
        </w:rPr>
        <w:t>de la</w:t>
      </w:r>
      <w:r w:rsidR="00D51452">
        <w:rPr>
          <w:rFonts w:ascii="Arial" w:hAnsi="Arial" w:cs="Arial"/>
          <w:bCs/>
          <w:color w:val="404040" w:themeColor="text1" w:themeTint="BF"/>
          <w:sz w:val="22"/>
          <w:szCs w:val="22"/>
          <w:lang w:val="es-AR"/>
        </w:rPr>
        <w:t xml:space="preserve"> ex</w:t>
      </w:r>
      <w:r w:rsidR="00F225AE">
        <w:rPr>
          <w:rFonts w:ascii="Arial" w:hAnsi="Arial" w:cs="Arial"/>
          <w:bCs/>
          <w:color w:val="404040" w:themeColor="text1" w:themeTint="BF"/>
          <w:sz w:val="22"/>
          <w:szCs w:val="22"/>
          <w:lang w:val="es-AR"/>
        </w:rPr>
        <w:t xml:space="preserve"> fábrica Michelin s</w:t>
      </w:r>
      <w:r>
        <w:rPr>
          <w:rFonts w:ascii="Arial" w:hAnsi="Arial" w:cs="Arial"/>
          <w:bCs/>
          <w:color w:val="404040" w:themeColor="text1" w:themeTint="BF"/>
          <w:sz w:val="22"/>
          <w:szCs w:val="22"/>
          <w:lang w:val="es-AR"/>
        </w:rPr>
        <w:t>e abre al público</w:t>
      </w:r>
    </w:p>
    <w:p w14:paraId="367D38C9" w14:textId="429F78B6" w:rsidR="008D1FC2" w:rsidRDefault="008D1FC2" w:rsidP="008D1FC2">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 xml:space="preserve">Autores: Lara </w:t>
      </w:r>
      <w:proofErr w:type="spellStart"/>
      <w:r>
        <w:rPr>
          <w:rFonts w:ascii="Arial" w:hAnsi="Arial" w:cs="Arial"/>
          <w:bCs/>
          <w:color w:val="404040" w:themeColor="text1" w:themeTint="BF"/>
          <w:sz w:val="22"/>
          <w:szCs w:val="22"/>
          <w:lang w:val="es-AR"/>
        </w:rPr>
        <w:t>Almárcegui</w:t>
      </w:r>
      <w:proofErr w:type="spellEnd"/>
      <w:r>
        <w:rPr>
          <w:rFonts w:ascii="Arial" w:hAnsi="Arial" w:cs="Arial"/>
          <w:bCs/>
          <w:color w:val="404040" w:themeColor="text1" w:themeTint="BF"/>
          <w:sz w:val="22"/>
          <w:szCs w:val="22"/>
          <w:lang w:val="es-AR"/>
        </w:rPr>
        <w:t xml:space="preserve"> &amp; Municipalidad de</w:t>
      </w:r>
      <w:r w:rsidR="00CE04A7">
        <w:rPr>
          <w:rFonts w:ascii="Arial" w:hAnsi="Arial" w:cs="Arial"/>
          <w:bCs/>
          <w:color w:val="404040" w:themeColor="text1" w:themeTint="BF"/>
          <w:sz w:val="22"/>
          <w:szCs w:val="22"/>
          <w:lang w:val="es-AR"/>
        </w:rPr>
        <w:t xml:space="preserve"> Trento</w:t>
      </w:r>
    </w:p>
    <w:p w14:paraId="7CF83CED" w14:textId="5B082422" w:rsidR="008D1FC2" w:rsidRDefault="008D1FC2" w:rsidP="008D1FC2">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Ubicación:</w:t>
      </w:r>
      <w:r w:rsidR="00D51452">
        <w:rPr>
          <w:rFonts w:ascii="Arial" w:hAnsi="Arial" w:cs="Arial"/>
          <w:bCs/>
          <w:color w:val="404040" w:themeColor="text1" w:themeTint="BF"/>
          <w:sz w:val="22"/>
          <w:szCs w:val="22"/>
          <w:lang w:val="es-AR"/>
        </w:rPr>
        <w:t xml:space="preserve"> Antigua fábrica Michelin, Trento, Italia</w:t>
      </w:r>
    </w:p>
    <w:p w14:paraId="5A463BFE" w14:textId="4D70E7F6" w:rsidR="008D1FC2" w:rsidRPr="000E4CDF" w:rsidRDefault="008D1FC2" w:rsidP="008D1FC2">
      <w:pPr>
        <w:rPr>
          <w:rFonts w:ascii="Arial" w:hAnsi="Arial" w:cs="Arial"/>
          <w:bCs/>
          <w:color w:val="404040" w:themeColor="text1" w:themeTint="BF"/>
          <w:sz w:val="22"/>
          <w:szCs w:val="22"/>
          <w:lang w:val="es-AR"/>
        </w:rPr>
      </w:pPr>
      <w:r w:rsidRPr="000E4CDF">
        <w:rPr>
          <w:rFonts w:ascii="Arial" w:hAnsi="Arial" w:cs="Arial"/>
          <w:bCs/>
          <w:color w:val="404040" w:themeColor="text1" w:themeTint="BF"/>
          <w:sz w:val="22"/>
          <w:szCs w:val="22"/>
          <w:lang w:val="es-AR"/>
        </w:rPr>
        <w:t xml:space="preserve">Superficie: </w:t>
      </w:r>
      <w:r w:rsidR="00D51452">
        <w:rPr>
          <w:rFonts w:ascii="Arial" w:hAnsi="Arial" w:cs="Arial"/>
          <w:bCs/>
          <w:color w:val="404040" w:themeColor="text1" w:themeTint="BF"/>
          <w:sz w:val="22"/>
          <w:szCs w:val="22"/>
          <w:lang w:val="es-AR"/>
        </w:rPr>
        <w:t>22.500</w:t>
      </w:r>
      <w:r w:rsidRPr="000E4CDF">
        <w:rPr>
          <w:rFonts w:ascii="Arial" w:hAnsi="Arial" w:cs="Arial"/>
          <w:bCs/>
          <w:color w:val="404040" w:themeColor="text1" w:themeTint="BF"/>
          <w:sz w:val="22"/>
          <w:szCs w:val="22"/>
          <w:lang w:val="es-AR"/>
        </w:rPr>
        <w:t xml:space="preserve"> m2</w:t>
      </w:r>
      <w:r w:rsidR="00D51452">
        <w:rPr>
          <w:rFonts w:ascii="Arial" w:hAnsi="Arial" w:cs="Arial"/>
          <w:bCs/>
          <w:color w:val="404040" w:themeColor="text1" w:themeTint="BF"/>
          <w:sz w:val="22"/>
          <w:szCs w:val="22"/>
          <w:lang w:val="es-AR"/>
        </w:rPr>
        <w:t xml:space="preserve"> (</w:t>
      </w:r>
      <w:proofErr w:type="spellStart"/>
      <w:r w:rsidR="00D51452">
        <w:rPr>
          <w:rFonts w:ascii="Arial" w:hAnsi="Arial" w:cs="Arial"/>
          <w:bCs/>
          <w:color w:val="404040" w:themeColor="text1" w:themeTint="BF"/>
          <w:sz w:val="22"/>
          <w:szCs w:val="22"/>
          <w:lang w:val="es-AR"/>
        </w:rPr>
        <w:t>approx</w:t>
      </w:r>
      <w:proofErr w:type="spellEnd"/>
      <w:r w:rsidR="00D51452">
        <w:rPr>
          <w:rFonts w:ascii="Arial" w:hAnsi="Arial" w:cs="Arial"/>
          <w:bCs/>
          <w:color w:val="404040" w:themeColor="text1" w:themeTint="BF"/>
          <w:sz w:val="22"/>
          <w:szCs w:val="22"/>
          <w:lang w:val="es-AR"/>
        </w:rPr>
        <w:t>)</w:t>
      </w:r>
      <w:r w:rsidRPr="000E4CDF">
        <w:rPr>
          <w:rFonts w:ascii="Arial" w:hAnsi="Arial" w:cs="Arial"/>
          <w:bCs/>
          <w:color w:val="404040" w:themeColor="text1" w:themeTint="BF"/>
          <w:sz w:val="22"/>
          <w:szCs w:val="22"/>
          <w:lang w:val="es-AR"/>
        </w:rPr>
        <w:t xml:space="preserve"> </w:t>
      </w:r>
    </w:p>
    <w:p w14:paraId="53786EB1" w14:textId="53162C01" w:rsidR="008D1FC2" w:rsidRDefault="008D1FC2" w:rsidP="008D1FC2">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A</w:t>
      </w:r>
      <w:r w:rsidRPr="007F261D">
        <w:rPr>
          <w:rFonts w:ascii="Arial" w:hAnsi="Arial" w:cs="Arial"/>
          <w:bCs/>
          <w:color w:val="404040" w:themeColor="text1" w:themeTint="BF"/>
          <w:sz w:val="22"/>
          <w:szCs w:val="22"/>
          <w:lang w:val="es-AR"/>
        </w:rPr>
        <w:t xml:space="preserve">ño: </w:t>
      </w:r>
      <w:r w:rsidR="00D51452">
        <w:rPr>
          <w:rFonts w:ascii="Arial" w:hAnsi="Arial" w:cs="Arial"/>
          <w:bCs/>
          <w:color w:val="404040" w:themeColor="text1" w:themeTint="BF"/>
          <w:sz w:val="22"/>
          <w:szCs w:val="22"/>
          <w:lang w:val="es-AR"/>
        </w:rPr>
        <w:t>2006</w:t>
      </w:r>
    </w:p>
    <w:p w14:paraId="4E3B59F6" w14:textId="183477CB" w:rsidR="008D1FC2" w:rsidRDefault="008D1FC2" w:rsidP="008D1FC2">
      <w:pPr>
        <w:rPr>
          <w:rFonts w:ascii="Arial" w:hAnsi="Arial" w:cs="Arial"/>
          <w:bCs/>
          <w:color w:val="404040" w:themeColor="text1" w:themeTint="BF"/>
          <w:sz w:val="22"/>
          <w:szCs w:val="22"/>
          <w:lang w:val="es-AR"/>
        </w:rPr>
      </w:pPr>
      <w:r w:rsidRPr="00FE6ADF">
        <w:rPr>
          <w:rFonts w:ascii="Arial" w:hAnsi="Arial" w:cs="Arial"/>
          <w:bCs/>
          <w:color w:val="404040" w:themeColor="text1" w:themeTint="BF"/>
          <w:sz w:val="22"/>
          <w:szCs w:val="22"/>
          <w:lang w:val="es-AR"/>
        </w:rPr>
        <w:t xml:space="preserve">Duración: </w:t>
      </w:r>
      <w:r w:rsidR="00D51452">
        <w:rPr>
          <w:rFonts w:ascii="Arial" w:hAnsi="Arial" w:cs="Arial"/>
          <w:bCs/>
          <w:color w:val="404040" w:themeColor="text1" w:themeTint="BF"/>
          <w:sz w:val="22"/>
          <w:szCs w:val="22"/>
          <w:lang w:val="es-AR"/>
        </w:rPr>
        <w:t>2 días (</w:t>
      </w:r>
      <w:r w:rsidR="00A51958" w:rsidRPr="00A51958">
        <w:rPr>
          <w:rFonts w:ascii="Arial" w:hAnsi="Arial" w:cs="Arial"/>
          <w:bCs/>
          <w:color w:val="404040" w:themeColor="text1" w:themeTint="BF"/>
          <w:sz w:val="22"/>
          <w:szCs w:val="22"/>
          <w:lang w:val="es-AR"/>
        </w:rPr>
        <w:t>sábado 16 y domingo 17 de diciembre</w:t>
      </w:r>
      <w:r w:rsidR="00A51958">
        <w:rPr>
          <w:rFonts w:ascii="Arial" w:hAnsi="Arial" w:cs="Arial"/>
          <w:bCs/>
          <w:color w:val="404040" w:themeColor="text1" w:themeTint="BF"/>
          <w:sz w:val="22"/>
          <w:szCs w:val="22"/>
          <w:lang w:val="es-AR"/>
        </w:rPr>
        <w:t>)</w:t>
      </w:r>
    </w:p>
    <w:p w14:paraId="45101B53" w14:textId="15F50750" w:rsidR="008D1FC2" w:rsidRPr="008D1FC2" w:rsidRDefault="008D1FC2" w:rsidP="00703B26">
      <w:pPr>
        <w:rPr>
          <w:rFonts w:ascii="Arial" w:hAnsi="Arial" w:cs="Arial"/>
          <w:color w:val="181818"/>
          <w:sz w:val="22"/>
          <w:szCs w:val="22"/>
          <w:shd w:val="clear" w:color="auto" w:fill="FFFFFF"/>
          <w:lang w:val="es-AR"/>
        </w:rPr>
      </w:pPr>
    </w:p>
    <w:p w14:paraId="7E513F27" w14:textId="0523E10B" w:rsidR="00DB36C6" w:rsidRPr="00703B26" w:rsidRDefault="00DB36C6" w:rsidP="0061462F">
      <w:pPr>
        <w:rPr>
          <w:rFonts w:ascii="Arial" w:hAnsi="Arial" w:cs="Arial"/>
          <w:i/>
          <w:color w:val="181818"/>
          <w:w w:val="99"/>
          <w:sz w:val="22"/>
          <w:szCs w:val="22"/>
          <w:shd w:val="clear" w:color="auto" w:fill="FFFFFF"/>
        </w:rPr>
      </w:pPr>
      <w:r w:rsidRPr="00703B26">
        <w:rPr>
          <w:rFonts w:ascii="Arial" w:hAnsi="Arial" w:cs="Arial"/>
          <w:color w:val="181818"/>
          <w:sz w:val="22"/>
          <w:szCs w:val="22"/>
          <w:shd w:val="clear" w:color="auto" w:fill="FFFFFF"/>
        </w:rPr>
        <w:t xml:space="preserve">También proveniente de Zaragoza, pero residente en Rotterdam, la artista Lara </w:t>
      </w:r>
      <w:proofErr w:type="spellStart"/>
      <w:r w:rsidRPr="00703B26">
        <w:rPr>
          <w:rFonts w:ascii="Arial" w:hAnsi="Arial" w:cs="Arial"/>
          <w:color w:val="181818"/>
          <w:sz w:val="22"/>
          <w:szCs w:val="22"/>
          <w:shd w:val="clear" w:color="auto" w:fill="FFFFFF"/>
        </w:rPr>
        <w:t>Almárcegui</w:t>
      </w:r>
      <w:proofErr w:type="spellEnd"/>
      <w:r w:rsidRPr="00703B26">
        <w:rPr>
          <w:rFonts w:ascii="Arial" w:hAnsi="Arial" w:cs="Arial"/>
          <w:color w:val="181818"/>
          <w:sz w:val="22"/>
          <w:szCs w:val="22"/>
          <w:shd w:val="clear" w:color="auto" w:fill="FFFFFF"/>
        </w:rPr>
        <w:t xml:space="preserve"> basa su trabajo en la problemática y experiencia estética de los descampados y su importancia como reserva en potencial. Contrariamente a “Esto no es un solar” ella proclama la necesidad de mantener estos espacios </w:t>
      </w:r>
      <w:r w:rsidR="000833CD">
        <w:rPr>
          <w:rFonts w:ascii="Arial" w:hAnsi="Arial" w:cs="Arial"/>
          <w:color w:val="181818"/>
          <w:sz w:val="22"/>
          <w:szCs w:val="22"/>
          <w:shd w:val="clear" w:color="auto" w:fill="FFFFFF"/>
        </w:rPr>
        <w:t xml:space="preserve">abiertos pero </w:t>
      </w:r>
      <w:r w:rsidRPr="00703B26">
        <w:rPr>
          <w:rFonts w:ascii="Arial" w:hAnsi="Arial" w:cs="Arial"/>
          <w:color w:val="181818"/>
          <w:sz w:val="22"/>
          <w:szCs w:val="22"/>
          <w:shd w:val="clear" w:color="auto" w:fill="FFFFFF"/>
        </w:rPr>
        <w:t>vacíos</w:t>
      </w:r>
      <w:r w:rsidR="000833CD">
        <w:rPr>
          <w:rFonts w:ascii="Arial" w:hAnsi="Arial" w:cs="Arial"/>
          <w:color w:val="181818"/>
          <w:sz w:val="22"/>
          <w:szCs w:val="22"/>
          <w:shd w:val="clear" w:color="auto" w:fill="FFFFFF"/>
        </w:rPr>
        <w:t xml:space="preserve"> y sin intervenir</w:t>
      </w:r>
      <w:r w:rsidRPr="00703B26">
        <w:rPr>
          <w:rFonts w:ascii="Arial" w:hAnsi="Arial" w:cs="Arial"/>
          <w:color w:val="181818"/>
          <w:sz w:val="22"/>
          <w:szCs w:val="22"/>
          <w:shd w:val="clear" w:color="auto" w:fill="FFFFFF"/>
        </w:rPr>
        <w:t>, como crítica a la ciudad funcional</w:t>
      </w:r>
      <w:r w:rsidRPr="00703B26">
        <w:rPr>
          <w:rStyle w:val="Refdenotaalpie"/>
          <w:rFonts w:ascii="Arial" w:hAnsi="Arial" w:cs="Arial"/>
          <w:color w:val="181818"/>
          <w:sz w:val="22"/>
          <w:szCs w:val="22"/>
          <w:shd w:val="clear" w:color="auto" w:fill="FFFFFF"/>
        </w:rPr>
        <w:footnoteReference w:id="27"/>
      </w:r>
      <w:r w:rsidR="00F225AE">
        <w:rPr>
          <w:rFonts w:ascii="Arial" w:hAnsi="Arial" w:cs="Arial"/>
          <w:color w:val="181818"/>
          <w:sz w:val="22"/>
          <w:szCs w:val="22"/>
          <w:shd w:val="clear" w:color="auto" w:fill="FFFFFF"/>
        </w:rPr>
        <w:t xml:space="preserve"> y como opción al diseño arquitectónico también</w:t>
      </w:r>
      <w:r w:rsidRPr="00703B26">
        <w:rPr>
          <w:rFonts w:ascii="Arial" w:hAnsi="Arial" w:cs="Arial"/>
          <w:color w:val="181818"/>
          <w:sz w:val="22"/>
          <w:szCs w:val="22"/>
          <w:shd w:val="clear" w:color="auto" w:fill="FFFFFF"/>
        </w:rPr>
        <w:t xml:space="preserve">. </w:t>
      </w:r>
      <w:r w:rsidR="00552B25">
        <w:rPr>
          <w:rFonts w:ascii="Arial" w:hAnsi="Arial" w:cs="Arial"/>
          <w:color w:val="181818"/>
          <w:sz w:val="22"/>
          <w:szCs w:val="22"/>
          <w:shd w:val="clear" w:color="auto" w:fill="FFFFFF"/>
        </w:rPr>
        <w:t xml:space="preserve">(Zaya </w:t>
      </w:r>
      <w:r w:rsidR="000833CD">
        <w:rPr>
          <w:rFonts w:ascii="Arial" w:hAnsi="Arial" w:cs="Arial"/>
          <w:color w:val="181818"/>
          <w:sz w:val="22"/>
          <w:szCs w:val="22"/>
          <w:shd w:val="clear" w:color="auto" w:fill="FFFFFF"/>
        </w:rPr>
        <w:t>2013)</w:t>
      </w:r>
      <w:r w:rsidR="00552B25">
        <w:rPr>
          <w:rFonts w:ascii="Arial" w:hAnsi="Arial" w:cs="Arial"/>
          <w:color w:val="181818"/>
          <w:sz w:val="22"/>
          <w:szCs w:val="22"/>
          <w:shd w:val="clear" w:color="auto" w:fill="FFFFFF"/>
        </w:rPr>
        <w:t xml:space="preserve"> </w:t>
      </w:r>
      <w:r w:rsidRPr="00703B26">
        <w:rPr>
          <w:rFonts w:ascii="Arial" w:hAnsi="Arial" w:cs="Arial"/>
          <w:color w:val="181818"/>
          <w:sz w:val="22"/>
          <w:szCs w:val="22"/>
          <w:shd w:val="clear" w:color="auto" w:fill="FFFFFF"/>
        </w:rPr>
        <w:t>Su trabajo consiste</w:t>
      </w:r>
      <w:r w:rsidR="009F0D93">
        <w:rPr>
          <w:rFonts w:ascii="Arial" w:hAnsi="Arial" w:cs="Arial"/>
          <w:color w:val="181818"/>
          <w:sz w:val="22"/>
          <w:szCs w:val="22"/>
          <w:shd w:val="clear" w:color="auto" w:fill="FFFFFF"/>
        </w:rPr>
        <w:t xml:space="preserve"> primero</w:t>
      </w:r>
      <w:r w:rsidRPr="00703B26">
        <w:rPr>
          <w:rFonts w:ascii="Arial" w:hAnsi="Arial" w:cs="Arial"/>
          <w:color w:val="181818"/>
          <w:sz w:val="22"/>
          <w:szCs w:val="22"/>
          <w:shd w:val="clear" w:color="auto" w:fill="FFFFFF"/>
        </w:rPr>
        <w:t xml:space="preserve"> en señalarlos</w:t>
      </w:r>
      <w:r w:rsidR="0061462F">
        <w:rPr>
          <w:rFonts w:ascii="Arial" w:hAnsi="Arial" w:cs="Arial"/>
          <w:color w:val="181818"/>
          <w:sz w:val="22"/>
          <w:szCs w:val="22"/>
          <w:shd w:val="clear" w:color="auto" w:fill="FFFFFF"/>
        </w:rPr>
        <w:t xml:space="preserve">, a través de sus “Guías de Descampados”, y </w:t>
      </w:r>
      <w:r w:rsidR="009F0D93">
        <w:rPr>
          <w:rFonts w:ascii="Arial" w:hAnsi="Arial" w:cs="Arial"/>
          <w:color w:val="181818"/>
          <w:sz w:val="22"/>
          <w:szCs w:val="22"/>
          <w:shd w:val="clear" w:color="auto" w:fill="FFFFFF"/>
        </w:rPr>
        <w:t xml:space="preserve">luego </w:t>
      </w:r>
      <w:r w:rsidR="0061462F">
        <w:rPr>
          <w:rFonts w:ascii="Arial" w:hAnsi="Arial" w:cs="Arial"/>
          <w:color w:val="181818"/>
          <w:sz w:val="22"/>
          <w:szCs w:val="22"/>
          <w:shd w:val="clear" w:color="auto" w:fill="FFFFFF"/>
        </w:rPr>
        <w:t>abrirlos</w:t>
      </w:r>
      <w:r w:rsidR="00F23E7B">
        <w:rPr>
          <w:rFonts w:ascii="Arial" w:hAnsi="Arial" w:cs="Arial"/>
          <w:color w:val="181818"/>
          <w:sz w:val="22"/>
          <w:szCs w:val="22"/>
          <w:shd w:val="clear" w:color="auto" w:fill="FFFFFF"/>
        </w:rPr>
        <w:t xml:space="preserve"> a la comunidad</w:t>
      </w:r>
      <w:r w:rsidR="0061462F">
        <w:rPr>
          <w:rFonts w:ascii="Arial" w:hAnsi="Arial" w:cs="Arial"/>
          <w:color w:val="181818"/>
          <w:sz w:val="22"/>
          <w:szCs w:val="22"/>
          <w:shd w:val="clear" w:color="auto" w:fill="FFFFFF"/>
        </w:rPr>
        <w:t xml:space="preserve"> tanto como sea posible</w:t>
      </w:r>
      <w:r w:rsidR="009F0D93">
        <w:rPr>
          <w:rFonts w:ascii="Arial" w:hAnsi="Arial" w:cs="Arial"/>
          <w:color w:val="181818"/>
          <w:sz w:val="22"/>
          <w:szCs w:val="22"/>
          <w:shd w:val="clear" w:color="auto" w:fill="FFFFFF"/>
        </w:rPr>
        <w:t>,</w:t>
      </w:r>
      <w:r w:rsidRPr="00703B26">
        <w:rPr>
          <w:rFonts w:ascii="Arial" w:hAnsi="Arial" w:cs="Arial"/>
          <w:color w:val="181818"/>
          <w:sz w:val="22"/>
          <w:szCs w:val="22"/>
          <w:shd w:val="clear" w:color="auto" w:fill="FFFFFF"/>
        </w:rPr>
        <w:t xml:space="preserve"> para su disfrute experiencial estético, pero “sin decir qué es lo que hay que hacer con ellos”</w:t>
      </w:r>
      <w:r w:rsidR="000833CD">
        <w:rPr>
          <w:rFonts w:ascii="Arial" w:hAnsi="Arial" w:cs="Arial"/>
          <w:color w:val="181818"/>
          <w:sz w:val="22"/>
          <w:szCs w:val="22"/>
          <w:shd w:val="clear" w:color="auto" w:fill="FFFFFF"/>
        </w:rPr>
        <w:t xml:space="preserve"> </w:t>
      </w:r>
      <w:r w:rsidRPr="00703B26">
        <w:rPr>
          <w:rFonts w:ascii="Arial" w:hAnsi="Arial" w:cs="Arial"/>
          <w:color w:val="404040" w:themeColor="text1" w:themeTint="BF"/>
          <w:w w:val="99"/>
          <w:sz w:val="22"/>
          <w:szCs w:val="22"/>
        </w:rPr>
        <w:t>(</w:t>
      </w:r>
      <w:proofErr w:type="spellStart"/>
      <w:r w:rsidRPr="00703B26">
        <w:rPr>
          <w:rFonts w:ascii="Arial" w:hAnsi="Arial" w:cs="Arial"/>
          <w:color w:val="404040" w:themeColor="text1" w:themeTint="BF"/>
          <w:w w:val="99"/>
          <w:sz w:val="22"/>
          <w:szCs w:val="22"/>
        </w:rPr>
        <w:t>Almárcegui</w:t>
      </w:r>
      <w:proofErr w:type="spellEnd"/>
      <w:r w:rsidRPr="00703B26">
        <w:rPr>
          <w:rFonts w:ascii="Arial" w:hAnsi="Arial" w:cs="Arial"/>
          <w:color w:val="404040" w:themeColor="text1" w:themeTint="BF"/>
          <w:w w:val="99"/>
          <w:sz w:val="22"/>
          <w:szCs w:val="22"/>
        </w:rPr>
        <w:t xml:space="preserve"> 201</w:t>
      </w:r>
      <w:r w:rsidR="000833CD">
        <w:rPr>
          <w:rFonts w:ascii="Arial" w:hAnsi="Arial" w:cs="Arial"/>
          <w:color w:val="404040" w:themeColor="text1" w:themeTint="BF"/>
          <w:w w:val="99"/>
          <w:sz w:val="22"/>
          <w:szCs w:val="22"/>
        </w:rPr>
        <w:t>0</w:t>
      </w:r>
      <w:r w:rsidRPr="00703B26">
        <w:rPr>
          <w:rFonts w:ascii="Arial" w:hAnsi="Arial" w:cs="Arial"/>
          <w:color w:val="404040" w:themeColor="text1" w:themeTint="BF"/>
          <w:w w:val="99"/>
          <w:sz w:val="22"/>
          <w:szCs w:val="22"/>
        </w:rPr>
        <w:t>).</w:t>
      </w:r>
    </w:p>
    <w:p w14:paraId="7A062554" w14:textId="63649B3F" w:rsidR="00336C26" w:rsidRDefault="005E1269" w:rsidP="005E1269">
      <w:pPr>
        <w:rPr>
          <w:rFonts w:ascii="Arial" w:hAnsi="Arial" w:cs="Arial"/>
          <w:color w:val="181818"/>
          <w:sz w:val="22"/>
          <w:szCs w:val="22"/>
          <w:shd w:val="clear" w:color="auto" w:fill="FFFFFF"/>
        </w:rPr>
      </w:pPr>
      <w:r w:rsidRPr="005E1269">
        <w:rPr>
          <w:rFonts w:ascii="Arial" w:hAnsi="Arial" w:cs="Arial"/>
          <w:color w:val="181818"/>
          <w:sz w:val="22"/>
          <w:szCs w:val="22"/>
          <w:shd w:val="clear" w:color="auto" w:fill="FFFFFF"/>
        </w:rPr>
        <w:t xml:space="preserve">Aunque la artista </w:t>
      </w:r>
      <w:r w:rsidR="00A630AC">
        <w:rPr>
          <w:rFonts w:ascii="Arial" w:hAnsi="Arial" w:cs="Arial"/>
          <w:color w:val="181818"/>
          <w:sz w:val="22"/>
          <w:szCs w:val="22"/>
          <w:shd w:val="clear" w:color="auto" w:fill="FFFFFF"/>
        </w:rPr>
        <w:t xml:space="preserve">en sus comienzos </w:t>
      </w:r>
      <w:r w:rsidRPr="005E1269">
        <w:rPr>
          <w:rFonts w:ascii="Arial" w:hAnsi="Arial" w:cs="Arial"/>
          <w:color w:val="181818"/>
          <w:sz w:val="22"/>
          <w:szCs w:val="22"/>
          <w:shd w:val="clear" w:color="auto" w:fill="FFFFFF"/>
        </w:rPr>
        <w:t>salta</w:t>
      </w:r>
      <w:r w:rsidR="00A630AC">
        <w:rPr>
          <w:rFonts w:ascii="Arial" w:hAnsi="Arial" w:cs="Arial"/>
          <w:color w:val="181818"/>
          <w:sz w:val="22"/>
          <w:szCs w:val="22"/>
          <w:shd w:val="clear" w:color="auto" w:fill="FFFFFF"/>
        </w:rPr>
        <w:t>ba</w:t>
      </w:r>
      <w:r w:rsidRPr="005E1269">
        <w:rPr>
          <w:rFonts w:ascii="Arial" w:hAnsi="Arial" w:cs="Arial"/>
          <w:color w:val="181818"/>
          <w:sz w:val="22"/>
          <w:szCs w:val="22"/>
          <w:shd w:val="clear" w:color="auto" w:fill="FFFFFF"/>
        </w:rPr>
        <w:t xml:space="preserve"> </w:t>
      </w:r>
      <w:r w:rsidR="009F0D93">
        <w:rPr>
          <w:rFonts w:ascii="Arial" w:hAnsi="Arial" w:cs="Arial"/>
          <w:color w:val="181818"/>
          <w:sz w:val="22"/>
          <w:szCs w:val="22"/>
          <w:shd w:val="clear" w:color="auto" w:fill="FFFFFF"/>
        </w:rPr>
        <w:t>cercos, alambrados y muros</w:t>
      </w:r>
      <w:r w:rsidRPr="005E1269">
        <w:rPr>
          <w:rFonts w:ascii="Arial" w:hAnsi="Arial" w:cs="Arial"/>
          <w:color w:val="181818"/>
          <w:sz w:val="22"/>
          <w:szCs w:val="22"/>
          <w:shd w:val="clear" w:color="auto" w:fill="FFFFFF"/>
        </w:rPr>
        <w:t xml:space="preserve">, </w:t>
      </w:r>
      <w:r w:rsidR="009F0D93">
        <w:rPr>
          <w:rFonts w:ascii="Arial" w:hAnsi="Arial" w:cs="Arial"/>
          <w:color w:val="181818"/>
          <w:sz w:val="22"/>
          <w:szCs w:val="22"/>
          <w:shd w:val="clear" w:color="auto" w:fill="FFFFFF"/>
        </w:rPr>
        <w:t>luego</w:t>
      </w:r>
      <w:r w:rsidRPr="005E1269">
        <w:rPr>
          <w:rFonts w:ascii="Arial" w:hAnsi="Arial" w:cs="Arial"/>
          <w:color w:val="181818"/>
          <w:sz w:val="22"/>
          <w:szCs w:val="22"/>
          <w:shd w:val="clear" w:color="auto" w:fill="FFFFFF"/>
        </w:rPr>
        <w:t xml:space="preserve"> desarrolla proyectos</w:t>
      </w:r>
      <w:r>
        <w:rPr>
          <w:rFonts w:ascii="Arial" w:hAnsi="Arial" w:cs="Arial"/>
          <w:color w:val="181818"/>
          <w:sz w:val="22"/>
          <w:szCs w:val="22"/>
          <w:shd w:val="clear" w:color="auto" w:fill="FFFFFF"/>
        </w:rPr>
        <w:t xml:space="preserve"> </w:t>
      </w:r>
      <w:r w:rsidRPr="005E1269">
        <w:rPr>
          <w:rFonts w:ascii="Arial" w:hAnsi="Arial" w:cs="Arial"/>
          <w:color w:val="181818"/>
          <w:sz w:val="22"/>
          <w:szCs w:val="22"/>
          <w:shd w:val="clear" w:color="auto" w:fill="FFFFFF"/>
        </w:rPr>
        <w:t>que posibilitan un acceso legal y colectivo</w:t>
      </w:r>
      <w:r w:rsidR="009F0D93">
        <w:rPr>
          <w:rFonts w:ascii="Arial" w:hAnsi="Arial" w:cs="Arial"/>
          <w:color w:val="181818"/>
          <w:sz w:val="22"/>
          <w:szCs w:val="22"/>
          <w:shd w:val="clear" w:color="auto" w:fill="FFFFFF"/>
        </w:rPr>
        <w:t>, gestionando los permisos</w:t>
      </w:r>
      <w:r>
        <w:rPr>
          <w:rFonts w:ascii="Arial" w:hAnsi="Arial" w:cs="Arial"/>
          <w:color w:val="181818"/>
          <w:sz w:val="22"/>
          <w:szCs w:val="22"/>
          <w:shd w:val="clear" w:color="auto" w:fill="FFFFFF"/>
        </w:rPr>
        <w:t xml:space="preserve"> </w:t>
      </w:r>
      <w:r w:rsidR="009F0D93">
        <w:rPr>
          <w:rFonts w:ascii="Arial" w:hAnsi="Arial" w:cs="Arial"/>
          <w:color w:val="181818"/>
          <w:sz w:val="22"/>
          <w:szCs w:val="22"/>
          <w:shd w:val="clear" w:color="auto" w:fill="FFFFFF"/>
        </w:rPr>
        <w:t>necesarios</w:t>
      </w:r>
      <w:r>
        <w:rPr>
          <w:rFonts w:ascii="Arial" w:hAnsi="Arial" w:cs="Arial"/>
          <w:color w:val="181818"/>
          <w:sz w:val="22"/>
          <w:szCs w:val="22"/>
          <w:shd w:val="clear" w:color="auto" w:fill="FFFFFF"/>
        </w:rPr>
        <w:t xml:space="preserve"> </w:t>
      </w:r>
      <w:r w:rsidRPr="005E1269">
        <w:rPr>
          <w:rFonts w:ascii="Arial" w:hAnsi="Arial" w:cs="Arial"/>
          <w:color w:val="181818"/>
          <w:sz w:val="22"/>
          <w:szCs w:val="22"/>
          <w:shd w:val="clear" w:color="auto" w:fill="FFFFFF"/>
        </w:rPr>
        <w:t>para poder pasar al otro lado</w:t>
      </w:r>
      <w:r w:rsidR="009F0D93">
        <w:rPr>
          <w:rFonts w:ascii="Arial" w:hAnsi="Arial" w:cs="Arial"/>
          <w:color w:val="181818"/>
          <w:sz w:val="22"/>
          <w:szCs w:val="22"/>
          <w:shd w:val="clear" w:color="auto" w:fill="FFFFFF"/>
        </w:rPr>
        <w:t xml:space="preserve"> formalmente</w:t>
      </w:r>
      <w:r w:rsidR="009F0D93" w:rsidRPr="00703B26">
        <w:rPr>
          <w:rStyle w:val="Refdenotaalpie"/>
          <w:rFonts w:ascii="Arial" w:hAnsi="Arial" w:cs="Arial"/>
          <w:color w:val="181818"/>
          <w:sz w:val="22"/>
          <w:szCs w:val="22"/>
          <w:shd w:val="clear" w:color="auto" w:fill="FFFFFF"/>
        </w:rPr>
        <w:footnoteReference w:id="28"/>
      </w:r>
      <w:r w:rsidRPr="005E1269">
        <w:rPr>
          <w:rFonts w:ascii="Arial" w:hAnsi="Arial" w:cs="Arial"/>
          <w:color w:val="181818"/>
          <w:sz w:val="22"/>
          <w:szCs w:val="22"/>
          <w:shd w:val="clear" w:color="auto" w:fill="FFFFFF"/>
        </w:rPr>
        <w:t>.</w:t>
      </w:r>
      <w:r w:rsidR="00336C26">
        <w:rPr>
          <w:rFonts w:ascii="Arial" w:hAnsi="Arial" w:cs="Arial"/>
          <w:color w:val="181818"/>
          <w:sz w:val="22"/>
          <w:szCs w:val="22"/>
          <w:shd w:val="clear" w:color="auto" w:fill="FFFFFF"/>
        </w:rPr>
        <w:t xml:space="preserve"> </w:t>
      </w:r>
    </w:p>
    <w:p w14:paraId="017B7E8C" w14:textId="0DB30736" w:rsidR="005E1269" w:rsidRDefault="00336C26" w:rsidP="005E1269">
      <w:pPr>
        <w:rPr>
          <w:rFonts w:ascii="Arial" w:hAnsi="Arial" w:cs="Arial"/>
          <w:color w:val="181818"/>
          <w:sz w:val="22"/>
          <w:szCs w:val="22"/>
          <w:shd w:val="clear" w:color="auto" w:fill="FFFFFF"/>
        </w:rPr>
      </w:pPr>
      <w:r>
        <w:rPr>
          <w:rFonts w:ascii="Arial" w:hAnsi="Arial" w:cs="Arial"/>
          <w:color w:val="181818"/>
          <w:sz w:val="22"/>
          <w:szCs w:val="22"/>
          <w:shd w:val="clear" w:color="auto" w:fill="FFFFFF"/>
        </w:rPr>
        <w:t xml:space="preserve">Convocada por el festival de arte de la ciudad de Trento en el año 2006, ella consiguió que la Municipalidad permitiera abrir al público por un fin de semana un gran terreno en proceso de transformación, </w:t>
      </w:r>
      <w:r w:rsidR="00E01539">
        <w:rPr>
          <w:rFonts w:ascii="Arial" w:hAnsi="Arial" w:cs="Arial"/>
          <w:color w:val="181818"/>
          <w:sz w:val="22"/>
          <w:szCs w:val="22"/>
          <w:shd w:val="clear" w:color="auto" w:fill="FFFFFF"/>
        </w:rPr>
        <w:t>por ese entonces sede de</w:t>
      </w:r>
      <w:r>
        <w:rPr>
          <w:rFonts w:ascii="Arial" w:hAnsi="Arial" w:cs="Arial"/>
          <w:color w:val="181818"/>
          <w:sz w:val="22"/>
          <w:szCs w:val="22"/>
          <w:shd w:val="clear" w:color="auto" w:fill="FFFFFF"/>
        </w:rPr>
        <w:t xml:space="preserve"> la fábrica Michelin, en </w:t>
      </w:r>
      <w:r w:rsidR="00F23E7B">
        <w:rPr>
          <w:rFonts w:ascii="Arial" w:hAnsi="Arial" w:cs="Arial"/>
          <w:color w:val="181818"/>
          <w:sz w:val="22"/>
          <w:szCs w:val="22"/>
          <w:shd w:val="clear" w:color="auto" w:fill="FFFFFF"/>
        </w:rPr>
        <w:t xml:space="preserve">vías de </w:t>
      </w:r>
      <w:r>
        <w:rPr>
          <w:rFonts w:ascii="Arial" w:hAnsi="Arial" w:cs="Arial"/>
          <w:color w:val="181818"/>
          <w:sz w:val="22"/>
          <w:szCs w:val="22"/>
          <w:shd w:val="clear" w:color="auto" w:fill="FFFFFF"/>
        </w:rPr>
        <w:t xml:space="preserve">relocalización. Así fue como durante </w:t>
      </w:r>
      <w:r w:rsidR="00F23E7B">
        <w:rPr>
          <w:rFonts w:ascii="Arial" w:hAnsi="Arial" w:cs="Arial"/>
          <w:color w:val="181818"/>
          <w:sz w:val="22"/>
          <w:szCs w:val="22"/>
          <w:shd w:val="clear" w:color="auto" w:fill="FFFFFF"/>
        </w:rPr>
        <w:t>dos días</w:t>
      </w:r>
      <w:r>
        <w:rPr>
          <w:rFonts w:ascii="Arial" w:hAnsi="Arial" w:cs="Arial"/>
          <w:color w:val="181818"/>
          <w:sz w:val="22"/>
          <w:szCs w:val="22"/>
          <w:shd w:val="clear" w:color="auto" w:fill="FFFFFF"/>
        </w:rPr>
        <w:t xml:space="preserve"> de mediados de diciembre los vecinos de la ciudad italiana pudieron acceder al gran descampado y reconocer ese territorio desde otra perspectiva. </w:t>
      </w:r>
    </w:p>
    <w:p w14:paraId="2C13B5E1" w14:textId="274797F6" w:rsidR="00DA13C4" w:rsidRDefault="00DA13C4" w:rsidP="00DA13C4">
      <w:pPr>
        <w:keepNext/>
        <w:rPr>
          <w:noProof/>
        </w:rPr>
      </w:pPr>
    </w:p>
    <w:p w14:paraId="009D75F6" w14:textId="594B2D92" w:rsidR="00FC7E54" w:rsidRDefault="00FC7E54" w:rsidP="00DA13C4">
      <w:pPr>
        <w:keepNext/>
      </w:pPr>
      <w:r w:rsidRPr="00FC7E54">
        <w:rPr>
          <w:noProof/>
        </w:rPr>
        <w:drawing>
          <wp:inline distT="0" distB="0" distL="0" distR="0" wp14:anchorId="2360B143" wp14:editId="18CC4243">
            <wp:extent cx="4212624" cy="2762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2546"/>
                    <a:stretch/>
                  </pic:blipFill>
                  <pic:spPr bwMode="auto">
                    <a:xfrm>
                      <a:off x="0" y="0"/>
                      <a:ext cx="4301944" cy="2820818"/>
                    </a:xfrm>
                    <a:prstGeom prst="rect">
                      <a:avLst/>
                    </a:prstGeom>
                    <a:noFill/>
                    <a:ln>
                      <a:noFill/>
                    </a:ln>
                    <a:extLst>
                      <a:ext uri="{53640926-AAD7-44D8-BBD7-CCE9431645EC}">
                        <a14:shadowObscured xmlns:a14="http://schemas.microsoft.com/office/drawing/2010/main"/>
                      </a:ext>
                    </a:extLst>
                  </pic:spPr>
                </pic:pic>
              </a:graphicData>
            </a:graphic>
          </wp:inline>
        </w:drawing>
      </w:r>
    </w:p>
    <w:p w14:paraId="03E84962" w14:textId="3006C771" w:rsidR="00DA13C4" w:rsidRPr="00703B26" w:rsidRDefault="00DA13C4" w:rsidP="00DA13C4">
      <w:pPr>
        <w:pStyle w:val="Descripcin"/>
        <w:rPr>
          <w:rFonts w:ascii="Arial" w:hAnsi="Arial" w:cs="Arial"/>
          <w:color w:val="181818"/>
          <w:sz w:val="22"/>
          <w:szCs w:val="22"/>
          <w:shd w:val="clear" w:color="auto" w:fill="FFFFFF"/>
        </w:rPr>
      </w:pPr>
      <w:r>
        <w:t xml:space="preserve">Figura </w:t>
      </w:r>
      <w:r>
        <w:fldChar w:fldCharType="begin"/>
      </w:r>
      <w:r>
        <w:instrText xml:space="preserve"> SEQ Figura \* ARABIC </w:instrText>
      </w:r>
      <w:r>
        <w:fldChar w:fldCharType="separate"/>
      </w:r>
      <w:r w:rsidR="00C33A57">
        <w:rPr>
          <w:noProof/>
        </w:rPr>
        <w:t>5</w:t>
      </w:r>
      <w:r>
        <w:fldChar w:fldCharType="end"/>
      </w:r>
      <w:r>
        <w:t xml:space="preserve"> Lara </w:t>
      </w:r>
      <w:proofErr w:type="spellStart"/>
      <w:r>
        <w:t>Almárcegui</w:t>
      </w:r>
      <w:proofErr w:type="spellEnd"/>
      <w:r>
        <w:t xml:space="preserve">, </w:t>
      </w:r>
      <w:r w:rsidR="00FC7E54" w:rsidRPr="00FC7E54">
        <w:t>El descampado de la ex fábrica Michelin se abre al público</w:t>
      </w:r>
      <w:r w:rsidR="00FC7E54">
        <w:t>. Trento, 16 y 17 de diciembre de 2006</w:t>
      </w:r>
    </w:p>
    <w:p w14:paraId="2735D730" w14:textId="49117E62" w:rsidR="00F23E7B" w:rsidRDefault="00336C26" w:rsidP="00336C26">
      <w:pPr>
        <w:rPr>
          <w:rFonts w:ascii="Arial" w:hAnsi="Arial" w:cs="Arial"/>
          <w:color w:val="181818"/>
          <w:sz w:val="22"/>
          <w:szCs w:val="22"/>
          <w:shd w:val="clear" w:color="auto" w:fill="FFFFFF"/>
        </w:rPr>
      </w:pPr>
      <w:r>
        <w:rPr>
          <w:rFonts w:ascii="Arial" w:hAnsi="Arial" w:cs="Arial"/>
          <w:color w:val="181818"/>
          <w:sz w:val="22"/>
          <w:szCs w:val="22"/>
          <w:shd w:val="clear" w:color="auto" w:fill="FFFFFF"/>
        </w:rPr>
        <w:lastRenderedPageBreak/>
        <w:t xml:space="preserve">Hoy en día el terreno se transformó en el Parque de la Innovación, sede de incubadoras de empresas ligadas al diseño y la tecnología, además </w:t>
      </w:r>
      <w:r w:rsidR="00E01539">
        <w:rPr>
          <w:rFonts w:ascii="Arial" w:hAnsi="Arial" w:cs="Arial"/>
          <w:color w:val="181818"/>
          <w:sz w:val="22"/>
          <w:szCs w:val="22"/>
          <w:shd w:val="clear" w:color="auto" w:fill="FFFFFF"/>
        </w:rPr>
        <w:t xml:space="preserve">de </w:t>
      </w:r>
      <w:r>
        <w:rPr>
          <w:rFonts w:ascii="Arial" w:hAnsi="Arial" w:cs="Arial"/>
          <w:color w:val="181818"/>
          <w:sz w:val="22"/>
          <w:szCs w:val="22"/>
          <w:shd w:val="clear" w:color="auto" w:fill="FFFFFF"/>
        </w:rPr>
        <w:t xml:space="preserve">un gran espacio verde. </w:t>
      </w:r>
    </w:p>
    <w:p w14:paraId="7C776598" w14:textId="61478376" w:rsidR="00336C26" w:rsidRDefault="00F23E7B" w:rsidP="00336C26">
      <w:pPr>
        <w:rPr>
          <w:rFonts w:ascii="Arial" w:hAnsi="Arial" w:cs="Arial"/>
          <w:color w:val="181818"/>
          <w:sz w:val="22"/>
          <w:szCs w:val="22"/>
          <w:shd w:val="clear" w:color="auto" w:fill="FFFFFF"/>
        </w:rPr>
      </w:pPr>
      <w:r>
        <w:rPr>
          <w:rFonts w:ascii="Arial" w:hAnsi="Arial" w:cs="Arial"/>
          <w:color w:val="181818"/>
          <w:sz w:val="22"/>
          <w:szCs w:val="22"/>
          <w:shd w:val="clear" w:color="auto" w:fill="FFFFFF"/>
        </w:rPr>
        <w:t>Esta obra, de una duración acotada</w:t>
      </w:r>
      <w:r w:rsidR="001C6BDB">
        <w:rPr>
          <w:rFonts w:ascii="Arial" w:hAnsi="Arial" w:cs="Arial"/>
          <w:color w:val="181818"/>
          <w:sz w:val="22"/>
          <w:szCs w:val="22"/>
          <w:shd w:val="clear" w:color="auto" w:fill="FFFFFF"/>
        </w:rPr>
        <w:t xml:space="preserve">, luego dio pie a que ella avance con sus gestiones y consiga que </w:t>
      </w:r>
      <w:r w:rsidR="00E01539">
        <w:rPr>
          <w:rFonts w:ascii="Arial" w:hAnsi="Arial" w:cs="Arial"/>
          <w:color w:val="181818"/>
          <w:sz w:val="22"/>
          <w:szCs w:val="22"/>
          <w:shd w:val="clear" w:color="auto" w:fill="FFFFFF"/>
        </w:rPr>
        <w:t>otros</w:t>
      </w:r>
      <w:r w:rsidR="001C6BDB">
        <w:rPr>
          <w:rFonts w:ascii="Arial" w:hAnsi="Arial" w:cs="Arial"/>
          <w:color w:val="181818"/>
          <w:sz w:val="22"/>
          <w:szCs w:val="22"/>
          <w:shd w:val="clear" w:color="auto" w:fill="FFFFFF"/>
        </w:rPr>
        <w:t xml:space="preserve"> baldíos se mantengan así por años, como “El descampado del Puerto de Rotterdam”</w:t>
      </w:r>
      <w:r w:rsidR="00E01539">
        <w:rPr>
          <w:rFonts w:ascii="Arial" w:hAnsi="Arial" w:cs="Arial"/>
          <w:color w:val="181818"/>
          <w:sz w:val="22"/>
          <w:szCs w:val="22"/>
          <w:shd w:val="clear" w:color="auto" w:fill="FFFFFF"/>
        </w:rPr>
        <w:t xml:space="preserve">, </w:t>
      </w:r>
      <w:r w:rsidR="001C6BDB">
        <w:rPr>
          <w:rFonts w:ascii="Arial" w:hAnsi="Arial" w:cs="Arial"/>
          <w:color w:val="181818"/>
          <w:sz w:val="22"/>
          <w:szCs w:val="22"/>
          <w:shd w:val="clear" w:color="auto" w:fill="FFFFFF"/>
        </w:rPr>
        <w:t>hasta el 2018. Incluso recientemente ha conseguido que el Ayuntamiento de Zaragoza preserve a perpetuidad “Un descampado a orillas del Río Ebro” (Zaya 2013)</w:t>
      </w:r>
    </w:p>
    <w:p w14:paraId="315AF646" w14:textId="3517B618" w:rsidR="005D01E4" w:rsidRDefault="001C6BDB" w:rsidP="005D01E4">
      <w:pPr>
        <w:rPr>
          <w:rFonts w:ascii="Arial" w:hAnsi="Arial" w:cs="Arial"/>
          <w:color w:val="181818"/>
          <w:sz w:val="22"/>
          <w:szCs w:val="22"/>
          <w:shd w:val="clear" w:color="auto" w:fill="FFFFFF"/>
        </w:rPr>
      </w:pPr>
      <w:r>
        <w:rPr>
          <w:rFonts w:ascii="Arial" w:hAnsi="Arial" w:cs="Arial"/>
          <w:color w:val="181818"/>
          <w:sz w:val="22"/>
          <w:szCs w:val="22"/>
          <w:shd w:val="clear" w:color="auto" w:fill="FFFFFF"/>
        </w:rPr>
        <w:t>Aunque l</w:t>
      </w:r>
      <w:r w:rsidRPr="008D065C">
        <w:rPr>
          <w:rFonts w:ascii="Arial" w:hAnsi="Arial" w:cs="Arial"/>
          <w:color w:val="181818"/>
          <w:sz w:val="22"/>
          <w:szCs w:val="22"/>
          <w:shd w:val="clear" w:color="auto" w:fill="FFFFFF"/>
        </w:rPr>
        <w:t>a intención manifiesta de estos trabajos</w:t>
      </w:r>
      <w:r>
        <w:rPr>
          <w:rFonts w:ascii="Arial" w:hAnsi="Arial" w:cs="Arial"/>
          <w:color w:val="181818"/>
          <w:sz w:val="22"/>
          <w:szCs w:val="22"/>
          <w:shd w:val="clear" w:color="auto" w:fill="FFFFFF"/>
        </w:rPr>
        <w:t xml:space="preserve"> </w:t>
      </w:r>
      <w:r w:rsidRPr="008D065C">
        <w:rPr>
          <w:rFonts w:ascii="Arial" w:hAnsi="Arial" w:cs="Arial"/>
          <w:color w:val="181818"/>
          <w:sz w:val="22"/>
          <w:szCs w:val="22"/>
          <w:shd w:val="clear" w:color="auto" w:fill="FFFFFF"/>
        </w:rPr>
        <w:t>es “cuestionar el uso del espacio público</w:t>
      </w:r>
      <w:r>
        <w:rPr>
          <w:rFonts w:ascii="Arial" w:hAnsi="Arial" w:cs="Arial"/>
          <w:color w:val="181818"/>
          <w:sz w:val="22"/>
          <w:szCs w:val="22"/>
          <w:shd w:val="clear" w:color="auto" w:fill="FFFFFF"/>
        </w:rPr>
        <w:t xml:space="preserve"> </w:t>
      </w:r>
      <w:r w:rsidRPr="008D065C">
        <w:rPr>
          <w:rFonts w:ascii="Arial" w:hAnsi="Arial" w:cs="Arial"/>
          <w:color w:val="181818"/>
          <w:sz w:val="22"/>
          <w:szCs w:val="22"/>
          <w:shd w:val="clear" w:color="auto" w:fill="FFFFFF"/>
        </w:rPr>
        <w:t>y la propiedad privada”</w:t>
      </w:r>
      <w:r w:rsidR="00E01539">
        <w:rPr>
          <w:rFonts w:ascii="Arial" w:hAnsi="Arial" w:cs="Arial"/>
          <w:color w:val="181818"/>
          <w:sz w:val="22"/>
          <w:szCs w:val="22"/>
          <w:shd w:val="clear" w:color="auto" w:fill="FFFFFF"/>
        </w:rPr>
        <w:t xml:space="preserve"> (</w:t>
      </w:r>
      <w:proofErr w:type="spellStart"/>
      <w:r w:rsidR="00E01539">
        <w:rPr>
          <w:rFonts w:ascii="Arial" w:hAnsi="Arial" w:cs="Arial"/>
          <w:color w:val="181818"/>
          <w:sz w:val="22"/>
          <w:szCs w:val="22"/>
          <w:shd w:val="clear" w:color="auto" w:fill="FFFFFF"/>
        </w:rPr>
        <w:t>Almárcegui</w:t>
      </w:r>
      <w:proofErr w:type="spellEnd"/>
      <w:r w:rsidR="00E01539">
        <w:rPr>
          <w:rFonts w:ascii="Arial" w:hAnsi="Arial" w:cs="Arial"/>
          <w:color w:val="181818"/>
          <w:sz w:val="22"/>
          <w:szCs w:val="22"/>
          <w:shd w:val="clear" w:color="auto" w:fill="FFFFFF"/>
        </w:rPr>
        <w:t xml:space="preserve"> 2010)</w:t>
      </w:r>
      <w:r>
        <w:rPr>
          <w:rFonts w:ascii="Arial" w:hAnsi="Arial" w:cs="Arial"/>
          <w:color w:val="181818"/>
          <w:sz w:val="22"/>
          <w:szCs w:val="22"/>
          <w:shd w:val="clear" w:color="auto" w:fill="FFFFFF"/>
        </w:rPr>
        <w:t>, l</w:t>
      </w:r>
      <w:r w:rsidR="005D01E4" w:rsidRPr="005D01E4">
        <w:rPr>
          <w:rFonts w:ascii="Arial" w:hAnsi="Arial" w:cs="Arial"/>
          <w:color w:val="181818"/>
          <w:sz w:val="22"/>
          <w:szCs w:val="22"/>
          <w:shd w:val="clear" w:color="auto" w:fill="FFFFFF"/>
        </w:rPr>
        <w:t>a propiedad</w:t>
      </w:r>
      <w:r w:rsidR="005D01E4">
        <w:rPr>
          <w:rFonts w:ascii="Arial" w:hAnsi="Arial" w:cs="Arial"/>
          <w:color w:val="181818"/>
          <w:sz w:val="22"/>
          <w:szCs w:val="22"/>
          <w:shd w:val="clear" w:color="auto" w:fill="FFFFFF"/>
        </w:rPr>
        <w:t xml:space="preserve"> </w:t>
      </w:r>
      <w:r w:rsidR="005D01E4" w:rsidRPr="005D01E4">
        <w:rPr>
          <w:rFonts w:ascii="Arial" w:hAnsi="Arial" w:cs="Arial"/>
          <w:color w:val="181818"/>
          <w:sz w:val="22"/>
          <w:szCs w:val="22"/>
          <w:shd w:val="clear" w:color="auto" w:fill="FFFFFF"/>
        </w:rPr>
        <w:t>se mantiene, alterándose la utilización de las</w:t>
      </w:r>
      <w:r w:rsidR="005D01E4">
        <w:rPr>
          <w:rFonts w:ascii="Arial" w:hAnsi="Arial" w:cs="Arial"/>
          <w:color w:val="181818"/>
          <w:sz w:val="22"/>
          <w:szCs w:val="22"/>
          <w:shd w:val="clear" w:color="auto" w:fill="FFFFFF"/>
        </w:rPr>
        <w:t xml:space="preserve"> </w:t>
      </w:r>
      <w:r w:rsidR="005D01E4" w:rsidRPr="005D01E4">
        <w:rPr>
          <w:rFonts w:ascii="Arial" w:hAnsi="Arial" w:cs="Arial"/>
          <w:color w:val="181818"/>
          <w:sz w:val="22"/>
          <w:szCs w:val="22"/>
          <w:shd w:val="clear" w:color="auto" w:fill="FFFFFF"/>
        </w:rPr>
        <w:t>parcelas. Éstas son cedidas en préstamo, como</w:t>
      </w:r>
      <w:r w:rsidR="005D01E4">
        <w:rPr>
          <w:rFonts w:ascii="Arial" w:hAnsi="Arial" w:cs="Arial"/>
          <w:color w:val="181818"/>
          <w:sz w:val="22"/>
          <w:szCs w:val="22"/>
          <w:shd w:val="clear" w:color="auto" w:fill="FFFFFF"/>
        </w:rPr>
        <w:t xml:space="preserve"> </w:t>
      </w:r>
      <w:r w:rsidR="005D01E4" w:rsidRPr="005D01E4">
        <w:rPr>
          <w:rFonts w:ascii="Arial" w:hAnsi="Arial" w:cs="Arial"/>
          <w:color w:val="181818"/>
          <w:sz w:val="22"/>
          <w:szCs w:val="22"/>
          <w:shd w:val="clear" w:color="auto" w:fill="FFFFFF"/>
        </w:rPr>
        <w:t>en un extraño alquiler donde la tierra permanece</w:t>
      </w:r>
      <w:r w:rsidR="005D01E4">
        <w:rPr>
          <w:rFonts w:ascii="Arial" w:hAnsi="Arial" w:cs="Arial"/>
          <w:color w:val="181818"/>
          <w:sz w:val="22"/>
          <w:szCs w:val="22"/>
          <w:shd w:val="clear" w:color="auto" w:fill="FFFFFF"/>
        </w:rPr>
        <w:t xml:space="preserve"> </w:t>
      </w:r>
      <w:r w:rsidR="005D01E4" w:rsidRPr="005D01E4">
        <w:rPr>
          <w:rFonts w:ascii="Arial" w:hAnsi="Arial" w:cs="Arial"/>
          <w:color w:val="181818"/>
          <w:sz w:val="22"/>
          <w:szCs w:val="22"/>
          <w:shd w:val="clear" w:color="auto" w:fill="FFFFFF"/>
        </w:rPr>
        <w:t>intencionalmente improductiva durante períodos</w:t>
      </w:r>
      <w:r w:rsidR="005D01E4">
        <w:rPr>
          <w:rFonts w:ascii="Arial" w:hAnsi="Arial" w:cs="Arial"/>
          <w:color w:val="181818"/>
          <w:sz w:val="22"/>
          <w:szCs w:val="22"/>
          <w:shd w:val="clear" w:color="auto" w:fill="FFFFFF"/>
        </w:rPr>
        <w:t xml:space="preserve"> </w:t>
      </w:r>
      <w:r w:rsidR="005D01E4" w:rsidRPr="005D01E4">
        <w:rPr>
          <w:rFonts w:ascii="Arial" w:hAnsi="Arial" w:cs="Arial"/>
          <w:color w:val="181818"/>
          <w:sz w:val="22"/>
          <w:szCs w:val="22"/>
          <w:shd w:val="clear" w:color="auto" w:fill="FFFFFF"/>
        </w:rPr>
        <w:t>que van de uno</w:t>
      </w:r>
      <w:r w:rsidR="00336C26">
        <w:rPr>
          <w:rFonts w:ascii="Arial" w:hAnsi="Arial" w:cs="Arial"/>
          <w:color w:val="181818"/>
          <w:sz w:val="22"/>
          <w:szCs w:val="22"/>
          <w:shd w:val="clear" w:color="auto" w:fill="FFFFFF"/>
        </w:rPr>
        <w:t>s días, algunos años o incluso a perpetuidad</w:t>
      </w:r>
      <w:r w:rsidR="00E01539">
        <w:rPr>
          <w:rFonts w:ascii="Arial" w:hAnsi="Arial" w:cs="Arial"/>
          <w:color w:val="181818"/>
          <w:sz w:val="22"/>
          <w:szCs w:val="22"/>
          <w:shd w:val="clear" w:color="auto" w:fill="FFFFFF"/>
        </w:rPr>
        <w:t xml:space="preserve">. </w:t>
      </w:r>
      <w:r w:rsidR="00E01539" w:rsidRPr="005D01E4">
        <w:rPr>
          <w:rFonts w:ascii="Arial" w:hAnsi="Arial" w:cs="Arial"/>
          <w:color w:val="181818"/>
          <w:sz w:val="22"/>
          <w:szCs w:val="22"/>
          <w:shd w:val="clear" w:color="auto" w:fill="FFFFFF"/>
        </w:rPr>
        <w:t xml:space="preserve">El arte se </w:t>
      </w:r>
      <w:proofErr w:type="gramStart"/>
      <w:r w:rsidR="00E01539" w:rsidRPr="005D01E4">
        <w:rPr>
          <w:rFonts w:ascii="Arial" w:hAnsi="Arial" w:cs="Arial"/>
          <w:color w:val="181818"/>
          <w:sz w:val="22"/>
          <w:szCs w:val="22"/>
          <w:shd w:val="clear" w:color="auto" w:fill="FFFFFF"/>
        </w:rPr>
        <w:t>configura</w:t>
      </w:r>
      <w:proofErr w:type="gramEnd"/>
      <w:r w:rsidR="00E01539">
        <w:rPr>
          <w:rFonts w:ascii="Arial" w:hAnsi="Arial" w:cs="Arial"/>
          <w:color w:val="181818"/>
          <w:sz w:val="22"/>
          <w:szCs w:val="22"/>
          <w:shd w:val="clear" w:color="auto" w:fill="FFFFFF"/>
        </w:rPr>
        <w:t xml:space="preserve"> así </w:t>
      </w:r>
      <w:r w:rsidR="00E01539" w:rsidRPr="005D01E4">
        <w:rPr>
          <w:rFonts w:ascii="Arial" w:hAnsi="Arial" w:cs="Arial"/>
          <w:color w:val="181818"/>
          <w:sz w:val="22"/>
          <w:szCs w:val="22"/>
          <w:shd w:val="clear" w:color="auto" w:fill="FFFFFF"/>
        </w:rPr>
        <w:t xml:space="preserve">como un artificio para </w:t>
      </w:r>
      <w:r w:rsidR="00E01539">
        <w:rPr>
          <w:rFonts w:ascii="Arial" w:hAnsi="Arial" w:cs="Arial"/>
          <w:color w:val="181818"/>
          <w:sz w:val="22"/>
          <w:szCs w:val="22"/>
          <w:shd w:val="clear" w:color="auto" w:fill="FFFFFF"/>
        </w:rPr>
        <w:t>“</w:t>
      </w:r>
      <w:r w:rsidR="00E01539" w:rsidRPr="005D01E4">
        <w:rPr>
          <w:rFonts w:ascii="Arial" w:hAnsi="Arial" w:cs="Arial"/>
          <w:color w:val="181818"/>
          <w:sz w:val="22"/>
          <w:szCs w:val="22"/>
          <w:shd w:val="clear" w:color="auto" w:fill="FFFFFF"/>
        </w:rPr>
        <w:t>preservar el abandono</w:t>
      </w:r>
      <w:r w:rsidR="00E01539">
        <w:rPr>
          <w:rFonts w:ascii="Arial" w:hAnsi="Arial" w:cs="Arial"/>
          <w:color w:val="181818"/>
          <w:sz w:val="22"/>
          <w:szCs w:val="22"/>
          <w:shd w:val="clear" w:color="auto" w:fill="FFFFFF"/>
        </w:rPr>
        <w:t xml:space="preserve">” </w:t>
      </w:r>
      <w:r w:rsidR="00336C26">
        <w:rPr>
          <w:rFonts w:ascii="Arial" w:hAnsi="Arial" w:cs="Arial"/>
          <w:color w:val="181818"/>
          <w:sz w:val="22"/>
          <w:szCs w:val="22"/>
          <w:shd w:val="clear" w:color="auto" w:fill="FFFFFF"/>
        </w:rPr>
        <w:t>(Zaya 2013)</w:t>
      </w:r>
      <w:r w:rsidR="005D01E4" w:rsidRPr="005D01E4">
        <w:rPr>
          <w:rFonts w:ascii="Arial" w:hAnsi="Arial" w:cs="Arial"/>
          <w:color w:val="181818"/>
          <w:sz w:val="22"/>
          <w:szCs w:val="22"/>
          <w:shd w:val="clear" w:color="auto" w:fill="FFFFFF"/>
        </w:rPr>
        <w:t xml:space="preserve">. </w:t>
      </w:r>
    </w:p>
    <w:p w14:paraId="21124A0D" w14:textId="0D3DD34A" w:rsidR="000833CD" w:rsidRDefault="000833CD" w:rsidP="000833CD">
      <w:pPr>
        <w:rPr>
          <w:rFonts w:ascii="Arial" w:hAnsi="Arial" w:cs="Arial"/>
          <w:color w:val="181818"/>
          <w:sz w:val="22"/>
          <w:szCs w:val="22"/>
          <w:shd w:val="clear" w:color="auto" w:fill="FFFFFF"/>
        </w:rPr>
      </w:pPr>
      <w:r>
        <w:rPr>
          <w:rFonts w:ascii="Arial" w:hAnsi="Arial" w:cs="Arial"/>
          <w:color w:val="181818"/>
          <w:sz w:val="22"/>
          <w:szCs w:val="22"/>
          <w:shd w:val="clear" w:color="auto" w:fill="FFFFFF"/>
        </w:rPr>
        <w:t>“</w:t>
      </w:r>
      <w:r w:rsidRPr="0085617E">
        <w:rPr>
          <w:rFonts w:ascii="Arial" w:hAnsi="Arial" w:cs="Arial"/>
          <w:color w:val="181818"/>
          <w:sz w:val="22"/>
          <w:szCs w:val="22"/>
          <w:shd w:val="clear" w:color="auto" w:fill="FFFFFF"/>
        </w:rPr>
        <w:t>El solar, protegido durante la</w:t>
      </w:r>
      <w:r>
        <w:rPr>
          <w:rFonts w:ascii="Arial" w:hAnsi="Arial" w:cs="Arial"/>
          <w:color w:val="181818"/>
          <w:sz w:val="22"/>
          <w:szCs w:val="22"/>
          <w:shd w:val="clear" w:color="auto" w:fill="FFFFFF"/>
        </w:rPr>
        <w:t xml:space="preserve"> </w:t>
      </w:r>
      <w:r w:rsidRPr="0085617E">
        <w:rPr>
          <w:rFonts w:ascii="Arial" w:hAnsi="Arial" w:cs="Arial"/>
          <w:color w:val="181818"/>
          <w:sz w:val="22"/>
          <w:szCs w:val="22"/>
          <w:shd w:val="clear" w:color="auto" w:fill="FFFFFF"/>
        </w:rPr>
        <w:t>intervención de la artista, rompe</w:t>
      </w:r>
      <w:r>
        <w:rPr>
          <w:rFonts w:ascii="Arial" w:hAnsi="Arial" w:cs="Arial"/>
          <w:color w:val="181818"/>
          <w:sz w:val="22"/>
          <w:szCs w:val="22"/>
          <w:shd w:val="clear" w:color="auto" w:fill="FFFFFF"/>
        </w:rPr>
        <w:t xml:space="preserve"> </w:t>
      </w:r>
      <w:r w:rsidRPr="0085617E">
        <w:rPr>
          <w:rFonts w:ascii="Arial" w:hAnsi="Arial" w:cs="Arial"/>
          <w:color w:val="181818"/>
          <w:sz w:val="22"/>
          <w:szCs w:val="22"/>
          <w:shd w:val="clear" w:color="auto" w:fill="FFFFFF"/>
        </w:rPr>
        <w:t>momentáneamente la cadena económica</w:t>
      </w:r>
      <w:r>
        <w:rPr>
          <w:rFonts w:ascii="Arial" w:hAnsi="Arial" w:cs="Arial"/>
          <w:color w:val="181818"/>
          <w:sz w:val="22"/>
          <w:szCs w:val="22"/>
          <w:shd w:val="clear" w:color="auto" w:fill="FFFFFF"/>
        </w:rPr>
        <w:t xml:space="preserve"> </w:t>
      </w:r>
      <w:r w:rsidRPr="0085617E">
        <w:rPr>
          <w:rFonts w:ascii="Arial" w:hAnsi="Arial" w:cs="Arial"/>
          <w:color w:val="181818"/>
          <w:sz w:val="22"/>
          <w:szCs w:val="22"/>
          <w:shd w:val="clear" w:color="auto" w:fill="FFFFFF"/>
        </w:rPr>
        <w:t>de desarrollo que rige la lógica urbana,</w:t>
      </w:r>
      <w:r>
        <w:rPr>
          <w:rFonts w:ascii="Arial" w:hAnsi="Arial" w:cs="Arial"/>
          <w:color w:val="181818"/>
          <w:sz w:val="22"/>
          <w:szCs w:val="22"/>
          <w:shd w:val="clear" w:color="auto" w:fill="FFFFFF"/>
        </w:rPr>
        <w:t xml:space="preserve"> </w:t>
      </w:r>
      <w:r w:rsidRPr="0085617E">
        <w:rPr>
          <w:rFonts w:ascii="Arial" w:hAnsi="Arial" w:cs="Arial"/>
          <w:color w:val="181818"/>
          <w:sz w:val="22"/>
          <w:szCs w:val="22"/>
          <w:shd w:val="clear" w:color="auto" w:fill="FFFFFF"/>
        </w:rPr>
        <w:t>pero también su historicidad. La existencia</w:t>
      </w:r>
      <w:r>
        <w:rPr>
          <w:rFonts w:ascii="Arial" w:hAnsi="Arial" w:cs="Arial"/>
          <w:color w:val="181818"/>
          <w:sz w:val="22"/>
          <w:szCs w:val="22"/>
          <w:shd w:val="clear" w:color="auto" w:fill="FFFFFF"/>
        </w:rPr>
        <w:t xml:space="preserve"> </w:t>
      </w:r>
      <w:r w:rsidRPr="0085617E">
        <w:rPr>
          <w:rFonts w:ascii="Arial" w:hAnsi="Arial" w:cs="Arial"/>
          <w:color w:val="181818"/>
          <w:sz w:val="22"/>
          <w:szCs w:val="22"/>
          <w:shd w:val="clear" w:color="auto" w:fill="FFFFFF"/>
        </w:rPr>
        <w:t>de estos espacios cobra sentido dentro de</w:t>
      </w:r>
      <w:r>
        <w:rPr>
          <w:rFonts w:ascii="Arial" w:hAnsi="Arial" w:cs="Arial"/>
          <w:color w:val="181818"/>
          <w:sz w:val="22"/>
          <w:szCs w:val="22"/>
          <w:shd w:val="clear" w:color="auto" w:fill="FFFFFF"/>
        </w:rPr>
        <w:t xml:space="preserve"> </w:t>
      </w:r>
      <w:r w:rsidRPr="0085617E">
        <w:rPr>
          <w:rFonts w:ascii="Arial" w:hAnsi="Arial" w:cs="Arial"/>
          <w:color w:val="181818"/>
          <w:sz w:val="22"/>
          <w:szCs w:val="22"/>
          <w:shd w:val="clear" w:color="auto" w:fill="FFFFFF"/>
        </w:rPr>
        <w:t>la ciudad como resto arqueológico de su</w:t>
      </w:r>
      <w:r>
        <w:rPr>
          <w:rFonts w:ascii="Arial" w:hAnsi="Arial" w:cs="Arial"/>
          <w:color w:val="181818"/>
          <w:sz w:val="22"/>
          <w:szCs w:val="22"/>
          <w:shd w:val="clear" w:color="auto" w:fill="FFFFFF"/>
        </w:rPr>
        <w:t xml:space="preserve"> </w:t>
      </w:r>
      <w:r w:rsidRPr="0085617E">
        <w:rPr>
          <w:rFonts w:ascii="Arial" w:hAnsi="Arial" w:cs="Arial"/>
          <w:color w:val="181818"/>
          <w:sz w:val="22"/>
          <w:szCs w:val="22"/>
          <w:shd w:val="clear" w:color="auto" w:fill="FFFFFF"/>
        </w:rPr>
        <w:t>pasado, pero también como una</w:t>
      </w:r>
      <w:r>
        <w:rPr>
          <w:rFonts w:ascii="Arial" w:hAnsi="Arial" w:cs="Arial"/>
          <w:color w:val="181818"/>
          <w:sz w:val="22"/>
          <w:szCs w:val="22"/>
          <w:shd w:val="clear" w:color="auto" w:fill="FFFFFF"/>
        </w:rPr>
        <w:t xml:space="preserve"> </w:t>
      </w:r>
      <w:r w:rsidRPr="0085617E">
        <w:rPr>
          <w:rFonts w:ascii="Arial" w:hAnsi="Arial" w:cs="Arial"/>
          <w:color w:val="181818"/>
          <w:sz w:val="22"/>
          <w:szCs w:val="22"/>
          <w:shd w:val="clear" w:color="auto" w:fill="FFFFFF"/>
        </w:rPr>
        <w:t>potencialidad de lo que el espacio vacío</w:t>
      </w:r>
      <w:r>
        <w:rPr>
          <w:rFonts w:ascii="Arial" w:hAnsi="Arial" w:cs="Arial"/>
          <w:color w:val="181818"/>
          <w:sz w:val="22"/>
          <w:szCs w:val="22"/>
          <w:shd w:val="clear" w:color="auto" w:fill="FFFFFF"/>
        </w:rPr>
        <w:t xml:space="preserve"> </w:t>
      </w:r>
      <w:r w:rsidRPr="0085617E">
        <w:rPr>
          <w:rFonts w:ascii="Arial" w:hAnsi="Arial" w:cs="Arial"/>
          <w:color w:val="181818"/>
          <w:sz w:val="22"/>
          <w:szCs w:val="22"/>
          <w:shd w:val="clear" w:color="auto" w:fill="FFFFFF"/>
        </w:rPr>
        <w:t>puede llegar a ser</w:t>
      </w:r>
      <w:r>
        <w:rPr>
          <w:rFonts w:ascii="Arial" w:hAnsi="Arial" w:cs="Arial"/>
          <w:color w:val="181818"/>
          <w:sz w:val="22"/>
          <w:szCs w:val="22"/>
          <w:shd w:val="clear" w:color="auto" w:fill="FFFFFF"/>
        </w:rPr>
        <w:t>”</w:t>
      </w:r>
      <w:r w:rsidRPr="0085617E">
        <w:rPr>
          <w:rFonts w:ascii="Arial" w:hAnsi="Arial" w:cs="Arial"/>
          <w:color w:val="181818"/>
          <w:sz w:val="22"/>
          <w:szCs w:val="22"/>
          <w:shd w:val="clear" w:color="auto" w:fill="FFFFFF"/>
        </w:rPr>
        <w:t>.</w:t>
      </w:r>
      <w:r w:rsidRPr="0061462F">
        <w:rPr>
          <w:rStyle w:val="Refdenotaalpie"/>
          <w:rFonts w:ascii="Arial" w:hAnsi="Arial" w:cs="Arial"/>
          <w:color w:val="181818"/>
          <w:sz w:val="22"/>
          <w:szCs w:val="22"/>
          <w:shd w:val="clear" w:color="auto" w:fill="FFFFFF"/>
        </w:rPr>
        <w:t xml:space="preserve"> </w:t>
      </w:r>
      <w:r>
        <w:rPr>
          <w:rStyle w:val="Refdenotaalpie"/>
          <w:rFonts w:ascii="Arial" w:hAnsi="Arial" w:cs="Arial"/>
          <w:color w:val="181818"/>
          <w:sz w:val="22"/>
          <w:szCs w:val="22"/>
          <w:shd w:val="clear" w:color="auto" w:fill="FFFFFF"/>
        </w:rPr>
        <w:footnoteReference w:id="29"/>
      </w:r>
      <w:r>
        <w:rPr>
          <w:rFonts w:ascii="Arial" w:hAnsi="Arial" w:cs="Arial"/>
          <w:color w:val="181818"/>
          <w:sz w:val="22"/>
          <w:szCs w:val="22"/>
          <w:shd w:val="clear" w:color="auto" w:fill="FFFFFF"/>
        </w:rPr>
        <w:t xml:space="preserve"> </w:t>
      </w:r>
    </w:p>
    <w:p w14:paraId="55AF9E00" w14:textId="77777777" w:rsidR="000833CD" w:rsidRDefault="000833CD" w:rsidP="000833CD">
      <w:pPr>
        <w:rPr>
          <w:rFonts w:ascii="Arial" w:hAnsi="Arial" w:cs="Arial"/>
          <w:color w:val="181818"/>
          <w:sz w:val="22"/>
          <w:szCs w:val="22"/>
          <w:shd w:val="clear" w:color="auto" w:fill="FFFFFF"/>
        </w:rPr>
      </w:pPr>
      <w:r w:rsidRPr="00C4720E">
        <w:rPr>
          <w:rFonts w:ascii="Arial" w:hAnsi="Arial" w:cs="Arial"/>
          <w:color w:val="181818"/>
          <w:sz w:val="22"/>
          <w:szCs w:val="22"/>
          <w:shd w:val="clear" w:color="auto" w:fill="FFFFFF"/>
        </w:rPr>
        <w:t>El solar aparece como un espacio valioso en</w:t>
      </w:r>
      <w:r>
        <w:rPr>
          <w:rFonts w:ascii="Arial" w:hAnsi="Arial" w:cs="Arial"/>
          <w:color w:val="181818"/>
          <w:sz w:val="22"/>
          <w:szCs w:val="22"/>
          <w:shd w:val="clear" w:color="auto" w:fill="FFFFFF"/>
        </w:rPr>
        <w:t xml:space="preserve"> </w:t>
      </w:r>
      <w:r w:rsidRPr="00C4720E">
        <w:rPr>
          <w:rFonts w:ascii="Arial" w:hAnsi="Arial" w:cs="Arial"/>
          <w:color w:val="181818"/>
          <w:sz w:val="22"/>
          <w:szCs w:val="22"/>
          <w:shd w:val="clear" w:color="auto" w:fill="FFFFFF"/>
        </w:rPr>
        <w:t>sí mismo, sin que resulte necesario “instalar”</w:t>
      </w:r>
      <w:r>
        <w:rPr>
          <w:rFonts w:ascii="Arial" w:hAnsi="Arial" w:cs="Arial"/>
          <w:color w:val="181818"/>
          <w:sz w:val="22"/>
          <w:szCs w:val="22"/>
          <w:shd w:val="clear" w:color="auto" w:fill="FFFFFF"/>
        </w:rPr>
        <w:t xml:space="preserve"> </w:t>
      </w:r>
      <w:r w:rsidRPr="00C4720E">
        <w:rPr>
          <w:rFonts w:ascii="Arial" w:hAnsi="Arial" w:cs="Arial"/>
          <w:color w:val="181818"/>
          <w:sz w:val="22"/>
          <w:szCs w:val="22"/>
          <w:shd w:val="clear" w:color="auto" w:fill="FFFFFF"/>
        </w:rPr>
        <w:t>nada en él. Empleando diversas estrategias artísticas</w:t>
      </w:r>
      <w:r>
        <w:rPr>
          <w:rFonts w:ascii="Arial" w:hAnsi="Arial" w:cs="Arial"/>
          <w:color w:val="181818"/>
          <w:sz w:val="22"/>
          <w:szCs w:val="22"/>
          <w:shd w:val="clear" w:color="auto" w:fill="FFFFFF"/>
        </w:rPr>
        <w:t xml:space="preserve"> </w:t>
      </w:r>
      <w:r w:rsidRPr="00C4720E">
        <w:rPr>
          <w:rFonts w:ascii="Arial" w:hAnsi="Arial" w:cs="Arial"/>
          <w:color w:val="181818"/>
          <w:sz w:val="22"/>
          <w:szCs w:val="22"/>
          <w:shd w:val="clear" w:color="auto" w:fill="FFFFFF"/>
        </w:rPr>
        <w:t>que no cambian la materialidad del entorno,</w:t>
      </w:r>
      <w:r>
        <w:rPr>
          <w:rFonts w:ascii="Arial" w:hAnsi="Arial" w:cs="Arial"/>
          <w:color w:val="181818"/>
          <w:sz w:val="22"/>
          <w:szCs w:val="22"/>
          <w:shd w:val="clear" w:color="auto" w:fill="FFFFFF"/>
        </w:rPr>
        <w:t xml:space="preserve"> lo que ella altera es el</w:t>
      </w:r>
      <w:r w:rsidRPr="00C4720E">
        <w:rPr>
          <w:rFonts w:ascii="Arial" w:hAnsi="Arial" w:cs="Arial"/>
          <w:color w:val="181818"/>
          <w:sz w:val="22"/>
          <w:szCs w:val="22"/>
          <w:shd w:val="clear" w:color="auto" w:fill="FFFFFF"/>
        </w:rPr>
        <w:t xml:space="preserve"> contexto perceptivo</w:t>
      </w:r>
      <w:r>
        <w:rPr>
          <w:rFonts w:ascii="Arial" w:hAnsi="Arial" w:cs="Arial"/>
          <w:color w:val="181818"/>
          <w:sz w:val="22"/>
          <w:szCs w:val="22"/>
          <w:shd w:val="clear" w:color="auto" w:fill="FFFFFF"/>
        </w:rPr>
        <w:t xml:space="preserve"> (…) </w:t>
      </w:r>
      <w:r w:rsidRPr="00C4720E">
        <w:rPr>
          <w:rFonts w:ascii="Arial" w:hAnsi="Arial" w:cs="Arial"/>
          <w:color w:val="181818"/>
          <w:sz w:val="22"/>
          <w:szCs w:val="22"/>
          <w:shd w:val="clear" w:color="auto" w:fill="FFFFFF"/>
        </w:rPr>
        <w:t>El</w:t>
      </w:r>
      <w:r>
        <w:rPr>
          <w:rFonts w:ascii="Arial" w:hAnsi="Arial" w:cs="Arial"/>
          <w:color w:val="181818"/>
          <w:sz w:val="22"/>
          <w:szCs w:val="22"/>
          <w:shd w:val="clear" w:color="auto" w:fill="FFFFFF"/>
        </w:rPr>
        <w:t xml:space="preserve"> </w:t>
      </w:r>
      <w:r w:rsidRPr="00C4720E">
        <w:rPr>
          <w:rFonts w:ascii="Arial" w:hAnsi="Arial" w:cs="Arial"/>
          <w:color w:val="181818"/>
          <w:sz w:val="22"/>
          <w:szCs w:val="22"/>
          <w:shd w:val="clear" w:color="auto" w:fill="FFFFFF"/>
        </w:rPr>
        <w:t>“terreno encontrado”, previamente existente, es</w:t>
      </w:r>
      <w:r>
        <w:rPr>
          <w:rFonts w:ascii="Arial" w:hAnsi="Arial" w:cs="Arial"/>
          <w:color w:val="181818"/>
          <w:sz w:val="22"/>
          <w:szCs w:val="22"/>
          <w:shd w:val="clear" w:color="auto" w:fill="FFFFFF"/>
        </w:rPr>
        <w:t xml:space="preserve"> </w:t>
      </w:r>
      <w:r w:rsidRPr="00C4720E">
        <w:rPr>
          <w:rFonts w:ascii="Arial" w:hAnsi="Arial" w:cs="Arial"/>
          <w:color w:val="181818"/>
          <w:sz w:val="22"/>
          <w:szCs w:val="22"/>
          <w:shd w:val="clear" w:color="auto" w:fill="FFFFFF"/>
        </w:rPr>
        <w:t>presentado ante el espectador con la intención</w:t>
      </w:r>
      <w:r>
        <w:rPr>
          <w:rFonts w:ascii="Arial" w:hAnsi="Arial" w:cs="Arial"/>
          <w:color w:val="181818"/>
          <w:sz w:val="22"/>
          <w:szCs w:val="22"/>
          <w:shd w:val="clear" w:color="auto" w:fill="FFFFFF"/>
        </w:rPr>
        <w:t xml:space="preserve"> </w:t>
      </w:r>
      <w:r w:rsidRPr="00C4720E">
        <w:rPr>
          <w:rFonts w:ascii="Arial" w:hAnsi="Arial" w:cs="Arial"/>
          <w:color w:val="181818"/>
          <w:sz w:val="22"/>
          <w:szCs w:val="22"/>
          <w:shd w:val="clear" w:color="auto" w:fill="FFFFFF"/>
        </w:rPr>
        <w:t>de que sea apreciado de una manera distinta.</w:t>
      </w:r>
      <w:r>
        <w:rPr>
          <w:rStyle w:val="Refdenotaalpie"/>
          <w:rFonts w:ascii="Arial" w:hAnsi="Arial" w:cs="Arial"/>
          <w:color w:val="181818"/>
          <w:sz w:val="22"/>
          <w:szCs w:val="22"/>
          <w:shd w:val="clear" w:color="auto" w:fill="FFFFFF"/>
        </w:rPr>
        <w:footnoteReference w:id="30"/>
      </w:r>
      <w:r>
        <w:rPr>
          <w:rFonts w:ascii="Arial" w:hAnsi="Arial" w:cs="Arial"/>
          <w:color w:val="181818"/>
          <w:sz w:val="22"/>
          <w:szCs w:val="22"/>
          <w:shd w:val="clear" w:color="auto" w:fill="FFFFFF"/>
        </w:rPr>
        <w:t xml:space="preserve"> (Ramírez Blanco 2012)</w:t>
      </w:r>
    </w:p>
    <w:p w14:paraId="468B4B5F" w14:textId="68D74DDB" w:rsidR="00DB36C6" w:rsidRDefault="00DB36C6" w:rsidP="002C5956">
      <w:pPr>
        <w:rPr>
          <w:rFonts w:ascii="Arial" w:hAnsi="Arial" w:cs="Arial"/>
          <w:b/>
          <w:color w:val="404040" w:themeColor="text1" w:themeTint="BF"/>
          <w:sz w:val="22"/>
          <w:szCs w:val="22"/>
          <w:lang w:val="es-AR"/>
        </w:rPr>
      </w:pPr>
    </w:p>
    <w:p w14:paraId="26D2BC4D" w14:textId="696B110E" w:rsidR="00DB36C6" w:rsidRDefault="00DB36C6" w:rsidP="002C5956">
      <w:pPr>
        <w:rPr>
          <w:rFonts w:ascii="Arial" w:hAnsi="Arial" w:cs="Arial"/>
          <w:b/>
          <w:color w:val="404040" w:themeColor="text1" w:themeTint="BF"/>
          <w:sz w:val="22"/>
          <w:szCs w:val="22"/>
          <w:lang w:val="es-AR"/>
        </w:rPr>
      </w:pPr>
      <w:r w:rsidRPr="004E437E">
        <w:rPr>
          <w:rFonts w:ascii="Arial" w:hAnsi="Arial" w:cs="Arial"/>
          <w:b/>
          <w:color w:val="404040" w:themeColor="text1" w:themeTint="BF"/>
          <w:sz w:val="22"/>
          <w:szCs w:val="22"/>
          <w:lang w:val="es-AR"/>
        </w:rPr>
        <w:t xml:space="preserve">6. </w:t>
      </w:r>
      <w:r w:rsidR="004E437E" w:rsidRPr="004E437E">
        <w:rPr>
          <w:rFonts w:ascii="Arial" w:hAnsi="Arial" w:cs="Arial"/>
          <w:b/>
          <w:i/>
          <w:iCs/>
          <w:color w:val="404040" w:themeColor="text1" w:themeTint="BF"/>
          <w:sz w:val="22"/>
          <w:szCs w:val="22"/>
          <w:lang w:val="es-AR"/>
        </w:rPr>
        <w:t xml:space="preserve">Red </w:t>
      </w:r>
      <w:proofErr w:type="spellStart"/>
      <w:r w:rsidR="004E437E" w:rsidRPr="004E437E">
        <w:rPr>
          <w:rFonts w:ascii="Arial" w:hAnsi="Arial" w:cs="Arial"/>
          <w:b/>
          <w:i/>
          <w:iCs/>
          <w:color w:val="404040" w:themeColor="text1" w:themeTint="BF"/>
          <w:sz w:val="22"/>
          <w:szCs w:val="22"/>
          <w:lang w:val="es-AR"/>
        </w:rPr>
        <w:t>Planet</w:t>
      </w:r>
      <w:proofErr w:type="spellEnd"/>
      <w:r w:rsidR="004E437E">
        <w:rPr>
          <w:rFonts w:ascii="Arial" w:hAnsi="Arial" w:cs="Arial"/>
          <w:b/>
          <w:color w:val="404040" w:themeColor="text1" w:themeTint="BF"/>
          <w:sz w:val="22"/>
          <w:szCs w:val="22"/>
          <w:lang w:val="es-AR"/>
        </w:rPr>
        <w:t xml:space="preserve"> </w:t>
      </w:r>
      <w:r w:rsidR="008156AD">
        <w:rPr>
          <w:rFonts w:ascii="Arial" w:hAnsi="Arial" w:cs="Arial"/>
          <w:b/>
          <w:color w:val="404040" w:themeColor="text1" w:themeTint="BF"/>
          <w:sz w:val="22"/>
          <w:szCs w:val="22"/>
          <w:lang w:val="es-AR"/>
        </w:rPr>
        <w:t xml:space="preserve">- </w:t>
      </w:r>
      <w:r>
        <w:rPr>
          <w:rFonts w:ascii="Arial" w:hAnsi="Arial" w:cs="Arial"/>
          <w:b/>
          <w:color w:val="404040" w:themeColor="text1" w:themeTint="BF"/>
          <w:sz w:val="22"/>
          <w:szCs w:val="22"/>
          <w:lang w:val="es-AR"/>
        </w:rPr>
        <w:t>iniciativa privada en espacio comercial privado</w:t>
      </w:r>
    </w:p>
    <w:p w14:paraId="0A6DCFE9" w14:textId="31CDC4AF" w:rsidR="00DB36C6" w:rsidRDefault="00DB36C6" w:rsidP="002C5956">
      <w:pPr>
        <w:rPr>
          <w:rFonts w:ascii="Arial" w:hAnsi="Arial" w:cs="Arial"/>
          <w:b/>
          <w:color w:val="404040" w:themeColor="text1" w:themeTint="BF"/>
          <w:sz w:val="22"/>
          <w:szCs w:val="22"/>
          <w:lang w:val="es-AR"/>
        </w:rPr>
      </w:pPr>
    </w:p>
    <w:p w14:paraId="24001051" w14:textId="77777777" w:rsidR="00DB36C6" w:rsidRPr="006B6E51" w:rsidRDefault="00DB36C6" w:rsidP="002C5956">
      <w:pPr>
        <w:rPr>
          <w:rFonts w:ascii="Arial" w:hAnsi="Arial" w:cs="Arial"/>
          <w:bCs/>
          <w:color w:val="404040" w:themeColor="text1" w:themeTint="BF"/>
          <w:sz w:val="22"/>
          <w:szCs w:val="22"/>
          <w:lang w:val="en-US"/>
        </w:rPr>
      </w:pPr>
      <w:proofErr w:type="spellStart"/>
      <w:r w:rsidRPr="006B6E51">
        <w:rPr>
          <w:rFonts w:ascii="Arial" w:hAnsi="Arial" w:cs="Arial"/>
          <w:bCs/>
          <w:color w:val="404040" w:themeColor="text1" w:themeTint="BF"/>
          <w:sz w:val="22"/>
          <w:szCs w:val="22"/>
          <w:lang w:val="en-US"/>
        </w:rPr>
        <w:t>Obra</w:t>
      </w:r>
      <w:proofErr w:type="spellEnd"/>
      <w:r w:rsidRPr="006B6E51">
        <w:rPr>
          <w:rFonts w:ascii="Arial" w:hAnsi="Arial" w:cs="Arial"/>
          <w:bCs/>
          <w:color w:val="404040" w:themeColor="text1" w:themeTint="BF"/>
          <w:sz w:val="22"/>
          <w:szCs w:val="22"/>
          <w:lang w:val="en-US"/>
        </w:rPr>
        <w:t xml:space="preserve">: Red Planet  </w:t>
      </w:r>
    </w:p>
    <w:p w14:paraId="3DFF3967" w14:textId="3DB9A65C" w:rsidR="00DB36C6" w:rsidRPr="004458C6" w:rsidRDefault="00DB36C6" w:rsidP="002C5956">
      <w:pPr>
        <w:rPr>
          <w:rFonts w:ascii="Arial" w:hAnsi="Arial" w:cs="Arial"/>
          <w:bCs/>
          <w:color w:val="404040" w:themeColor="text1" w:themeTint="BF"/>
          <w:sz w:val="22"/>
          <w:szCs w:val="22"/>
          <w:lang w:val="en-US"/>
        </w:rPr>
      </w:pPr>
      <w:proofErr w:type="spellStart"/>
      <w:r w:rsidRPr="004458C6">
        <w:rPr>
          <w:rFonts w:ascii="Arial" w:hAnsi="Arial" w:cs="Arial"/>
          <w:bCs/>
          <w:color w:val="404040" w:themeColor="text1" w:themeTint="BF"/>
          <w:sz w:val="22"/>
          <w:szCs w:val="22"/>
          <w:lang w:val="en-US"/>
        </w:rPr>
        <w:t>Autores</w:t>
      </w:r>
      <w:proofErr w:type="spellEnd"/>
      <w:r w:rsidRPr="004458C6">
        <w:rPr>
          <w:rFonts w:ascii="Arial" w:hAnsi="Arial" w:cs="Arial"/>
          <w:bCs/>
          <w:color w:val="404040" w:themeColor="text1" w:themeTint="BF"/>
          <w:sz w:val="22"/>
          <w:szCs w:val="22"/>
          <w:lang w:val="en-US"/>
        </w:rPr>
        <w:t>: 100architects</w:t>
      </w:r>
    </w:p>
    <w:p w14:paraId="162FDBFC" w14:textId="59B2BA7D" w:rsidR="00DB36C6" w:rsidRPr="004458C6" w:rsidRDefault="00DB36C6" w:rsidP="002C5956">
      <w:pPr>
        <w:rPr>
          <w:rFonts w:ascii="Arial" w:hAnsi="Arial" w:cs="Arial"/>
          <w:bCs/>
          <w:color w:val="404040" w:themeColor="text1" w:themeTint="BF"/>
          <w:sz w:val="22"/>
          <w:szCs w:val="22"/>
          <w:lang w:val="en-US"/>
        </w:rPr>
      </w:pPr>
      <w:proofErr w:type="spellStart"/>
      <w:r w:rsidRPr="004458C6">
        <w:rPr>
          <w:rFonts w:ascii="Arial" w:hAnsi="Arial" w:cs="Arial"/>
          <w:bCs/>
          <w:color w:val="404040" w:themeColor="text1" w:themeTint="BF"/>
          <w:sz w:val="22"/>
          <w:szCs w:val="22"/>
          <w:lang w:val="en-US"/>
        </w:rPr>
        <w:t>Ubicación</w:t>
      </w:r>
      <w:proofErr w:type="spellEnd"/>
      <w:r w:rsidRPr="004458C6">
        <w:rPr>
          <w:rFonts w:ascii="Arial" w:hAnsi="Arial" w:cs="Arial"/>
          <w:bCs/>
          <w:color w:val="404040" w:themeColor="text1" w:themeTint="BF"/>
          <w:sz w:val="22"/>
          <w:szCs w:val="22"/>
          <w:lang w:val="en-US"/>
        </w:rPr>
        <w:t xml:space="preserve">: </w:t>
      </w:r>
      <w:r w:rsidR="00C14EF7" w:rsidRPr="004458C6">
        <w:rPr>
          <w:rFonts w:ascii="Arial" w:hAnsi="Arial" w:cs="Arial"/>
          <w:bCs/>
          <w:color w:val="404040" w:themeColor="text1" w:themeTint="BF"/>
          <w:sz w:val="22"/>
          <w:szCs w:val="22"/>
          <w:lang w:val="en-US"/>
        </w:rPr>
        <w:t xml:space="preserve">Shopping </w:t>
      </w:r>
      <w:proofErr w:type="spellStart"/>
      <w:r w:rsidR="00C14EF7" w:rsidRPr="004458C6">
        <w:rPr>
          <w:rFonts w:ascii="Arial" w:hAnsi="Arial" w:cs="Arial"/>
          <w:bCs/>
          <w:color w:val="404040" w:themeColor="text1" w:themeTint="BF"/>
          <w:sz w:val="22"/>
          <w:szCs w:val="22"/>
          <w:lang w:val="en-US"/>
        </w:rPr>
        <w:t>Daning</w:t>
      </w:r>
      <w:proofErr w:type="spellEnd"/>
      <w:r w:rsidR="00C14EF7" w:rsidRPr="004458C6">
        <w:rPr>
          <w:rFonts w:ascii="Arial" w:hAnsi="Arial" w:cs="Arial"/>
          <w:bCs/>
          <w:color w:val="404040" w:themeColor="text1" w:themeTint="BF"/>
          <w:sz w:val="22"/>
          <w:szCs w:val="22"/>
          <w:lang w:val="en-US"/>
        </w:rPr>
        <w:t xml:space="preserve">, </w:t>
      </w:r>
      <w:r w:rsidRPr="004458C6">
        <w:rPr>
          <w:rFonts w:ascii="Arial" w:hAnsi="Arial" w:cs="Arial"/>
          <w:bCs/>
          <w:color w:val="404040" w:themeColor="text1" w:themeTint="BF"/>
          <w:sz w:val="22"/>
          <w:szCs w:val="22"/>
          <w:lang w:val="en-US"/>
        </w:rPr>
        <w:t>Shanghai, China</w:t>
      </w:r>
    </w:p>
    <w:p w14:paraId="2F089DC8" w14:textId="2385D15C" w:rsidR="00DB36C6" w:rsidRDefault="00DB36C6" w:rsidP="002C5956">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Superficie: 245 m2</w:t>
      </w:r>
    </w:p>
    <w:p w14:paraId="5FBD737D" w14:textId="33337B90" w:rsidR="00DB36C6" w:rsidRDefault="00DB36C6" w:rsidP="002C5956">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Año: 2017</w:t>
      </w:r>
    </w:p>
    <w:p w14:paraId="59181FD9" w14:textId="5530F17F" w:rsidR="00DB36C6" w:rsidRPr="0054326C" w:rsidRDefault="00DB36C6" w:rsidP="002C5956">
      <w:pPr>
        <w:rPr>
          <w:rFonts w:ascii="Arial" w:hAnsi="Arial" w:cs="Arial"/>
          <w:bCs/>
          <w:color w:val="404040" w:themeColor="text1" w:themeTint="BF"/>
          <w:sz w:val="22"/>
          <w:szCs w:val="22"/>
          <w:lang w:val="es-AR"/>
        </w:rPr>
      </w:pPr>
      <w:r w:rsidRPr="0054326C">
        <w:rPr>
          <w:rFonts w:ascii="Arial" w:hAnsi="Arial" w:cs="Arial"/>
          <w:bCs/>
          <w:color w:val="404040" w:themeColor="text1" w:themeTint="BF"/>
          <w:sz w:val="22"/>
          <w:szCs w:val="22"/>
          <w:lang w:val="es-AR"/>
        </w:rPr>
        <w:t xml:space="preserve">Duración: </w:t>
      </w:r>
      <w:r w:rsidR="008156AD" w:rsidRPr="0054326C">
        <w:rPr>
          <w:rFonts w:ascii="Arial" w:hAnsi="Arial" w:cs="Arial"/>
          <w:bCs/>
          <w:color w:val="404040" w:themeColor="text1" w:themeTint="BF"/>
          <w:sz w:val="22"/>
          <w:szCs w:val="22"/>
          <w:lang w:val="es-AR"/>
        </w:rPr>
        <w:t>3 meses</w:t>
      </w:r>
      <w:r w:rsidR="0054326C" w:rsidRPr="0054326C">
        <w:rPr>
          <w:rFonts w:ascii="Arial" w:hAnsi="Arial" w:cs="Arial"/>
          <w:bCs/>
          <w:color w:val="404040" w:themeColor="text1" w:themeTint="BF"/>
          <w:sz w:val="22"/>
          <w:szCs w:val="22"/>
          <w:lang w:val="es-AR"/>
        </w:rPr>
        <w:t xml:space="preserve"> (variable)</w:t>
      </w:r>
    </w:p>
    <w:p w14:paraId="7CD74ADA" w14:textId="6A5F86CD" w:rsidR="00DB36C6" w:rsidRDefault="00DB36C6" w:rsidP="002C5956">
      <w:pPr>
        <w:rPr>
          <w:rFonts w:ascii="Arial" w:hAnsi="Arial" w:cs="Arial"/>
          <w:bCs/>
          <w:color w:val="404040" w:themeColor="text1" w:themeTint="BF"/>
          <w:sz w:val="22"/>
          <w:szCs w:val="22"/>
          <w:lang w:val="es-AR"/>
        </w:rPr>
      </w:pPr>
    </w:p>
    <w:p w14:paraId="35D1035E" w14:textId="31DD196B" w:rsidR="00690AC7" w:rsidRDefault="002F2173" w:rsidP="00690AC7">
      <w:pPr>
        <w:rPr>
          <w:rFonts w:ascii="Arial" w:hAnsi="Arial" w:cs="Arial"/>
          <w:color w:val="181818"/>
          <w:sz w:val="22"/>
          <w:szCs w:val="22"/>
          <w:shd w:val="clear" w:color="auto" w:fill="FFFFFF"/>
        </w:rPr>
      </w:pPr>
      <w:r>
        <w:rPr>
          <w:rFonts w:ascii="Arial" w:hAnsi="Arial" w:cs="Arial"/>
          <w:bCs/>
          <w:color w:val="404040" w:themeColor="text1" w:themeTint="BF"/>
          <w:sz w:val="22"/>
          <w:szCs w:val="22"/>
          <w:lang w:val="es-AR"/>
        </w:rPr>
        <w:t xml:space="preserve">Con la lógica totalmente opuesta, de maximizar la renta urbana, aparecen propuestas de “urbanismo táctico </w:t>
      </w:r>
      <w:r w:rsidR="00863F01">
        <w:rPr>
          <w:rFonts w:ascii="Arial" w:hAnsi="Arial" w:cs="Arial"/>
          <w:bCs/>
          <w:color w:val="404040" w:themeColor="text1" w:themeTint="BF"/>
          <w:sz w:val="22"/>
          <w:szCs w:val="22"/>
          <w:lang w:val="es-AR"/>
        </w:rPr>
        <w:t>comercial</w:t>
      </w:r>
      <w:r>
        <w:rPr>
          <w:rFonts w:ascii="Arial" w:hAnsi="Arial" w:cs="Arial"/>
          <w:bCs/>
          <w:color w:val="404040" w:themeColor="text1" w:themeTint="BF"/>
          <w:sz w:val="22"/>
          <w:szCs w:val="22"/>
          <w:lang w:val="es-AR"/>
        </w:rPr>
        <w:t xml:space="preserve">”. </w:t>
      </w:r>
      <w:r w:rsidR="00DB36C6">
        <w:rPr>
          <w:rFonts w:ascii="Arial" w:hAnsi="Arial" w:cs="Arial"/>
          <w:bCs/>
          <w:color w:val="404040" w:themeColor="text1" w:themeTint="BF"/>
          <w:sz w:val="22"/>
          <w:szCs w:val="22"/>
          <w:lang w:val="es-AR"/>
        </w:rPr>
        <w:t xml:space="preserve">100architects es un estudio </w:t>
      </w:r>
      <w:r w:rsidR="008156AD">
        <w:rPr>
          <w:rFonts w:ascii="Arial" w:hAnsi="Arial" w:cs="Arial"/>
          <w:bCs/>
          <w:color w:val="404040" w:themeColor="text1" w:themeTint="BF"/>
          <w:sz w:val="22"/>
          <w:szCs w:val="22"/>
          <w:lang w:val="es-AR"/>
        </w:rPr>
        <w:t>integrado por 3 socios fundadores provenientes de España, Chile y China,</w:t>
      </w:r>
      <w:r w:rsidR="00DB36C6">
        <w:rPr>
          <w:rFonts w:ascii="Arial" w:hAnsi="Arial" w:cs="Arial"/>
          <w:bCs/>
          <w:color w:val="404040" w:themeColor="text1" w:themeTint="BF"/>
          <w:sz w:val="22"/>
          <w:szCs w:val="22"/>
          <w:lang w:val="es-AR"/>
        </w:rPr>
        <w:t xml:space="preserve"> especializado en intervenciones “pop up” temporarias, en el espacio “</w:t>
      </w:r>
      <w:r w:rsidR="00863F01">
        <w:rPr>
          <w:rFonts w:ascii="Arial" w:hAnsi="Arial" w:cs="Arial"/>
          <w:bCs/>
          <w:color w:val="404040" w:themeColor="text1" w:themeTint="BF"/>
          <w:sz w:val="22"/>
          <w:szCs w:val="22"/>
          <w:lang w:val="es-AR"/>
        </w:rPr>
        <w:t xml:space="preserve">semi </w:t>
      </w:r>
      <w:r w:rsidR="00DB36C6">
        <w:rPr>
          <w:rFonts w:ascii="Arial" w:hAnsi="Arial" w:cs="Arial"/>
          <w:bCs/>
          <w:color w:val="404040" w:themeColor="text1" w:themeTint="BF"/>
          <w:sz w:val="22"/>
          <w:szCs w:val="22"/>
          <w:lang w:val="es-AR"/>
        </w:rPr>
        <w:t xml:space="preserve">público” de los shoppings centers. Son contratados por las entidades comerciales para </w:t>
      </w:r>
      <w:r w:rsidR="008156AD">
        <w:rPr>
          <w:rFonts w:ascii="Arial" w:hAnsi="Arial" w:cs="Arial"/>
          <w:bCs/>
          <w:color w:val="404040" w:themeColor="text1" w:themeTint="BF"/>
          <w:sz w:val="22"/>
          <w:szCs w:val="22"/>
          <w:lang w:val="es-AR"/>
        </w:rPr>
        <w:t>cualificar determinados espacios, generar interés del público y atraer así a más clientes.</w:t>
      </w:r>
      <w:r w:rsidR="00690AC7">
        <w:rPr>
          <w:rFonts w:ascii="Arial" w:hAnsi="Arial" w:cs="Arial"/>
          <w:bCs/>
          <w:color w:val="404040" w:themeColor="text1" w:themeTint="BF"/>
          <w:sz w:val="22"/>
          <w:szCs w:val="22"/>
          <w:lang w:val="es-AR"/>
        </w:rPr>
        <w:t xml:space="preserve"> </w:t>
      </w:r>
      <w:r w:rsidR="00690AC7">
        <w:rPr>
          <w:rFonts w:ascii="Arial" w:hAnsi="Arial" w:cs="Arial"/>
          <w:color w:val="181818"/>
          <w:sz w:val="22"/>
          <w:szCs w:val="22"/>
          <w:shd w:val="clear" w:color="auto" w:fill="FFFFFF"/>
        </w:rPr>
        <w:t>Ellos mismos declaran que su trabajo está en la intersección de “</w:t>
      </w:r>
      <w:proofErr w:type="spellStart"/>
      <w:r w:rsidR="00690AC7" w:rsidRPr="009461F4">
        <w:rPr>
          <w:rFonts w:ascii="Arial" w:hAnsi="Arial" w:cs="Arial"/>
          <w:color w:val="181818"/>
          <w:sz w:val="22"/>
          <w:szCs w:val="22"/>
          <w:shd w:val="clear" w:color="auto" w:fill="FFFFFF"/>
        </w:rPr>
        <w:t>placemaking</w:t>
      </w:r>
      <w:proofErr w:type="spellEnd"/>
      <w:r w:rsidR="00690AC7">
        <w:rPr>
          <w:rFonts w:ascii="Arial" w:hAnsi="Arial" w:cs="Arial"/>
          <w:color w:val="181818"/>
          <w:sz w:val="22"/>
          <w:szCs w:val="22"/>
          <w:shd w:val="clear" w:color="auto" w:fill="FFFFFF"/>
        </w:rPr>
        <w:t>” (creación de lugares)</w:t>
      </w:r>
      <w:r w:rsidR="00690AC7" w:rsidRPr="009461F4">
        <w:rPr>
          <w:rFonts w:ascii="Arial" w:hAnsi="Arial" w:cs="Arial"/>
          <w:color w:val="181818"/>
          <w:sz w:val="22"/>
          <w:szCs w:val="22"/>
          <w:shd w:val="clear" w:color="auto" w:fill="FFFFFF"/>
        </w:rPr>
        <w:t xml:space="preserve">, </w:t>
      </w:r>
      <w:r w:rsidR="00690AC7">
        <w:rPr>
          <w:rFonts w:ascii="Arial" w:hAnsi="Arial" w:cs="Arial"/>
          <w:color w:val="181818"/>
          <w:sz w:val="22"/>
          <w:szCs w:val="22"/>
          <w:shd w:val="clear" w:color="auto" w:fill="FFFFFF"/>
        </w:rPr>
        <w:t>“</w:t>
      </w:r>
      <w:proofErr w:type="spellStart"/>
      <w:r w:rsidR="00690AC7" w:rsidRPr="009461F4">
        <w:rPr>
          <w:rFonts w:ascii="Arial" w:hAnsi="Arial" w:cs="Arial"/>
          <w:color w:val="181818"/>
          <w:sz w:val="22"/>
          <w:szCs w:val="22"/>
          <w:shd w:val="clear" w:color="auto" w:fill="FFFFFF"/>
        </w:rPr>
        <w:t>street</w:t>
      </w:r>
      <w:proofErr w:type="spellEnd"/>
      <w:r w:rsidR="00690AC7" w:rsidRPr="009461F4">
        <w:rPr>
          <w:rFonts w:ascii="Arial" w:hAnsi="Arial" w:cs="Arial"/>
          <w:color w:val="181818"/>
          <w:sz w:val="22"/>
          <w:szCs w:val="22"/>
          <w:shd w:val="clear" w:color="auto" w:fill="FFFFFF"/>
        </w:rPr>
        <w:t xml:space="preserve"> art</w:t>
      </w:r>
      <w:r w:rsidR="00690AC7">
        <w:rPr>
          <w:rFonts w:ascii="Arial" w:hAnsi="Arial" w:cs="Arial"/>
          <w:color w:val="181818"/>
          <w:sz w:val="22"/>
          <w:szCs w:val="22"/>
          <w:shd w:val="clear" w:color="auto" w:fill="FFFFFF"/>
        </w:rPr>
        <w:t>” (arte callejero – urbano)</w:t>
      </w:r>
      <w:r w:rsidR="00690AC7" w:rsidRPr="009461F4">
        <w:rPr>
          <w:rFonts w:ascii="Arial" w:hAnsi="Arial" w:cs="Arial"/>
          <w:color w:val="181818"/>
          <w:sz w:val="22"/>
          <w:szCs w:val="22"/>
          <w:shd w:val="clear" w:color="auto" w:fill="FFFFFF"/>
        </w:rPr>
        <w:t>,</w:t>
      </w:r>
      <w:r w:rsidR="00690AC7">
        <w:rPr>
          <w:rFonts w:ascii="Arial" w:hAnsi="Arial" w:cs="Arial"/>
          <w:color w:val="181818"/>
          <w:sz w:val="22"/>
          <w:szCs w:val="22"/>
          <w:shd w:val="clear" w:color="auto" w:fill="FFFFFF"/>
        </w:rPr>
        <w:t xml:space="preserve"> y el marketing</w:t>
      </w:r>
      <w:r w:rsidR="00690AC7" w:rsidRPr="009461F4">
        <w:rPr>
          <w:rFonts w:ascii="Arial" w:hAnsi="Arial" w:cs="Arial"/>
          <w:color w:val="181818"/>
          <w:sz w:val="22"/>
          <w:szCs w:val="22"/>
          <w:shd w:val="clear" w:color="auto" w:fill="FFFFFF"/>
        </w:rPr>
        <w:t xml:space="preserve"> urban</w:t>
      </w:r>
      <w:r w:rsidR="00690AC7">
        <w:rPr>
          <w:rFonts w:ascii="Arial" w:hAnsi="Arial" w:cs="Arial"/>
          <w:color w:val="181818"/>
          <w:sz w:val="22"/>
          <w:szCs w:val="22"/>
          <w:shd w:val="clear" w:color="auto" w:fill="FFFFFF"/>
        </w:rPr>
        <w:t>o</w:t>
      </w:r>
      <w:r w:rsidR="00690AC7">
        <w:rPr>
          <w:rStyle w:val="Refdenotaalpie"/>
          <w:rFonts w:ascii="Arial" w:hAnsi="Arial" w:cs="Arial"/>
          <w:color w:val="181818"/>
          <w:sz w:val="22"/>
          <w:szCs w:val="22"/>
          <w:shd w:val="clear" w:color="auto" w:fill="FFFFFF"/>
        </w:rPr>
        <w:footnoteReference w:id="31"/>
      </w:r>
      <w:r w:rsidR="00690AC7">
        <w:rPr>
          <w:rFonts w:ascii="Arial" w:hAnsi="Arial" w:cs="Arial"/>
          <w:color w:val="181818"/>
          <w:sz w:val="22"/>
          <w:szCs w:val="22"/>
          <w:shd w:val="clear" w:color="auto" w:fill="FFFFFF"/>
        </w:rPr>
        <w:t>. Tal vez el mayor mérito del estudio es haber hecho una práctica de urbanismo táctico amigable</w:t>
      </w:r>
      <w:r>
        <w:rPr>
          <w:rFonts w:ascii="Arial" w:hAnsi="Arial" w:cs="Arial"/>
          <w:color w:val="181818"/>
          <w:sz w:val="22"/>
          <w:szCs w:val="22"/>
          <w:shd w:val="clear" w:color="auto" w:fill="FFFFFF"/>
        </w:rPr>
        <w:t xml:space="preserve"> a las corporaciones</w:t>
      </w:r>
      <w:r w:rsidR="00690AC7">
        <w:rPr>
          <w:rFonts w:ascii="Arial" w:hAnsi="Arial" w:cs="Arial"/>
          <w:color w:val="181818"/>
          <w:sz w:val="22"/>
          <w:szCs w:val="22"/>
          <w:shd w:val="clear" w:color="auto" w:fill="FFFFFF"/>
        </w:rPr>
        <w:t xml:space="preserve">, seduciendo dueños </w:t>
      </w:r>
      <w:proofErr w:type="gramStart"/>
      <w:r w:rsidR="00690AC7">
        <w:rPr>
          <w:rFonts w:ascii="Arial" w:hAnsi="Arial" w:cs="Arial"/>
          <w:color w:val="181818"/>
          <w:sz w:val="22"/>
          <w:szCs w:val="22"/>
          <w:shd w:val="clear" w:color="auto" w:fill="FFFFFF"/>
        </w:rPr>
        <w:t>de shopping</w:t>
      </w:r>
      <w:proofErr w:type="gramEnd"/>
      <w:r w:rsidR="00690AC7">
        <w:rPr>
          <w:rFonts w:ascii="Arial" w:hAnsi="Arial" w:cs="Arial"/>
          <w:color w:val="181818"/>
          <w:sz w:val="22"/>
          <w:szCs w:val="22"/>
          <w:shd w:val="clear" w:color="auto" w:fill="FFFFFF"/>
        </w:rPr>
        <w:t xml:space="preserve"> centers </w:t>
      </w:r>
      <w:r w:rsidR="00565818">
        <w:rPr>
          <w:rFonts w:ascii="Arial" w:hAnsi="Arial" w:cs="Arial"/>
          <w:color w:val="181818"/>
          <w:sz w:val="22"/>
          <w:szCs w:val="22"/>
          <w:shd w:val="clear" w:color="auto" w:fill="FFFFFF"/>
        </w:rPr>
        <w:t xml:space="preserve">para </w:t>
      </w:r>
      <w:r w:rsidR="00690AC7">
        <w:rPr>
          <w:rFonts w:ascii="Arial" w:hAnsi="Arial" w:cs="Arial"/>
          <w:color w:val="181818"/>
          <w:sz w:val="22"/>
          <w:szCs w:val="22"/>
          <w:shd w:val="clear" w:color="auto" w:fill="FFFFFF"/>
        </w:rPr>
        <w:t>que encarg</w:t>
      </w:r>
      <w:r w:rsidR="00565818">
        <w:rPr>
          <w:rFonts w:ascii="Arial" w:hAnsi="Arial" w:cs="Arial"/>
          <w:color w:val="181818"/>
          <w:sz w:val="22"/>
          <w:szCs w:val="22"/>
          <w:shd w:val="clear" w:color="auto" w:fill="FFFFFF"/>
        </w:rPr>
        <w:t>ue</w:t>
      </w:r>
      <w:r w:rsidR="00690AC7">
        <w:rPr>
          <w:rFonts w:ascii="Arial" w:hAnsi="Arial" w:cs="Arial"/>
          <w:color w:val="181818"/>
          <w:sz w:val="22"/>
          <w:szCs w:val="22"/>
          <w:shd w:val="clear" w:color="auto" w:fill="FFFFFF"/>
        </w:rPr>
        <w:t xml:space="preserve">n mejoras para espacios de circulación </w:t>
      </w:r>
      <w:r w:rsidR="00565818">
        <w:rPr>
          <w:rFonts w:ascii="Arial" w:hAnsi="Arial" w:cs="Arial"/>
          <w:color w:val="181818"/>
          <w:sz w:val="22"/>
          <w:szCs w:val="22"/>
          <w:shd w:val="clear" w:color="auto" w:fill="FFFFFF"/>
        </w:rPr>
        <w:t>más bien anodinos,</w:t>
      </w:r>
      <w:r w:rsidR="00690AC7">
        <w:rPr>
          <w:rFonts w:ascii="Arial" w:hAnsi="Arial" w:cs="Arial"/>
          <w:color w:val="181818"/>
          <w:sz w:val="22"/>
          <w:szCs w:val="22"/>
          <w:shd w:val="clear" w:color="auto" w:fill="FFFFFF"/>
        </w:rPr>
        <w:t xml:space="preserve"> </w:t>
      </w:r>
      <w:r w:rsidR="00863F01">
        <w:rPr>
          <w:rFonts w:ascii="Arial" w:hAnsi="Arial" w:cs="Arial"/>
          <w:color w:val="181818"/>
          <w:sz w:val="22"/>
          <w:szCs w:val="22"/>
          <w:shd w:val="clear" w:color="auto" w:fill="FFFFFF"/>
        </w:rPr>
        <w:t>e inserta</w:t>
      </w:r>
      <w:r w:rsidR="00565818">
        <w:rPr>
          <w:rFonts w:ascii="Arial" w:hAnsi="Arial" w:cs="Arial"/>
          <w:color w:val="181818"/>
          <w:sz w:val="22"/>
          <w:szCs w:val="22"/>
          <w:shd w:val="clear" w:color="auto" w:fill="FFFFFF"/>
        </w:rPr>
        <w:t>r así</w:t>
      </w:r>
      <w:r w:rsidR="00863F01">
        <w:rPr>
          <w:rFonts w:ascii="Arial" w:hAnsi="Arial" w:cs="Arial"/>
          <w:color w:val="181818"/>
          <w:sz w:val="22"/>
          <w:szCs w:val="22"/>
          <w:shd w:val="clear" w:color="auto" w:fill="FFFFFF"/>
        </w:rPr>
        <w:t xml:space="preserve"> el diseño de espacios colectivos en </w:t>
      </w:r>
      <w:r w:rsidR="0049605F">
        <w:rPr>
          <w:rFonts w:ascii="Arial" w:hAnsi="Arial" w:cs="Arial"/>
          <w:color w:val="181818"/>
          <w:sz w:val="22"/>
          <w:szCs w:val="22"/>
          <w:shd w:val="clear" w:color="auto" w:fill="FFFFFF"/>
        </w:rPr>
        <w:t>los que puede propiciarse el contacto humano y la interacción entre personas no necesariamente regidos exclusivamente por la lógica del consumo</w:t>
      </w:r>
      <w:r w:rsidR="00863F01">
        <w:rPr>
          <w:rFonts w:ascii="Arial" w:hAnsi="Arial" w:cs="Arial"/>
          <w:color w:val="181818"/>
          <w:sz w:val="22"/>
          <w:szCs w:val="22"/>
          <w:shd w:val="clear" w:color="auto" w:fill="FFFFFF"/>
        </w:rPr>
        <w:t xml:space="preserve">. </w:t>
      </w:r>
    </w:p>
    <w:p w14:paraId="5EA20FE9" w14:textId="5689B57A" w:rsidR="00DB36C6" w:rsidRDefault="00DB36C6" w:rsidP="002C5956">
      <w:pPr>
        <w:rPr>
          <w:rFonts w:ascii="Arial" w:hAnsi="Arial" w:cs="Arial"/>
          <w:bCs/>
          <w:color w:val="404040" w:themeColor="text1" w:themeTint="BF"/>
          <w:sz w:val="22"/>
          <w:szCs w:val="22"/>
          <w:lang w:val="es-AR"/>
        </w:rPr>
      </w:pPr>
      <w:r>
        <w:rPr>
          <w:rFonts w:ascii="Arial" w:hAnsi="Arial" w:cs="Arial"/>
          <w:bCs/>
          <w:color w:val="404040" w:themeColor="text1" w:themeTint="BF"/>
          <w:sz w:val="22"/>
          <w:szCs w:val="22"/>
          <w:lang w:val="es-AR"/>
        </w:rPr>
        <w:t xml:space="preserve">En este caso, “Red </w:t>
      </w:r>
      <w:proofErr w:type="spellStart"/>
      <w:r>
        <w:rPr>
          <w:rFonts w:ascii="Arial" w:hAnsi="Arial" w:cs="Arial"/>
          <w:bCs/>
          <w:color w:val="404040" w:themeColor="text1" w:themeTint="BF"/>
          <w:sz w:val="22"/>
          <w:szCs w:val="22"/>
          <w:lang w:val="es-AR"/>
        </w:rPr>
        <w:t>Planet</w:t>
      </w:r>
      <w:proofErr w:type="spellEnd"/>
      <w:r>
        <w:rPr>
          <w:rFonts w:ascii="Arial" w:hAnsi="Arial" w:cs="Arial"/>
          <w:bCs/>
          <w:color w:val="404040" w:themeColor="text1" w:themeTint="BF"/>
          <w:sz w:val="22"/>
          <w:szCs w:val="22"/>
          <w:lang w:val="es-AR"/>
        </w:rPr>
        <w:t>”</w:t>
      </w:r>
      <w:r>
        <w:rPr>
          <w:rStyle w:val="Refdenotaalpie"/>
          <w:rFonts w:ascii="Arial" w:hAnsi="Arial" w:cs="Arial"/>
          <w:bCs/>
          <w:color w:val="404040" w:themeColor="text1" w:themeTint="BF"/>
          <w:sz w:val="22"/>
          <w:szCs w:val="22"/>
          <w:lang w:val="es-AR"/>
        </w:rPr>
        <w:footnoteReference w:id="32"/>
      </w:r>
      <w:r>
        <w:rPr>
          <w:rFonts w:ascii="Arial" w:hAnsi="Arial" w:cs="Arial"/>
          <w:bCs/>
          <w:color w:val="404040" w:themeColor="text1" w:themeTint="BF"/>
          <w:sz w:val="22"/>
          <w:szCs w:val="22"/>
          <w:lang w:val="es-AR"/>
        </w:rPr>
        <w:t xml:space="preserve"> es una intervención en </w:t>
      </w:r>
      <w:r w:rsidR="002F2173">
        <w:rPr>
          <w:rFonts w:ascii="Arial" w:hAnsi="Arial" w:cs="Arial"/>
          <w:bCs/>
          <w:color w:val="404040" w:themeColor="text1" w:themeTint="BF"/>
          <w:sz w:val="22"/>
          <w:szCs w:val="22"/>
          <w:lang w:val="es-AR"/>
        </w:rPr>
        <w:t>el</w:t>
      </w:r>
      <w:r>
        <w:rPr>
          <w:rFonts w:ascii="Arial" w:hAnsi="Arial" w:cs="Arial"/>
          <w:bCs/>
          <w:color w:val="404040" w:themeColor="text1" w:themeTint="BF"/>
          <w:sz w:val="22"/>
          <w:szCs w:val="22"/>
          <w:lang w:val="es-AR"/>
        </w:rPr>
        <w:t xml:space="preserve"> Shopping </w:t>
      </w:r>
      <w:proofErr w:type="spellStart"/>
      <w:r>
        <w:rPr>
          <w:rFonts w:ascii="Arial" w:hAnsi="Arial" w:cs="Arial"/>
          <w:bCs/>
          <w:color w:val="404040" w:themeColor="text1" w:themeTint="BF"/>
          <w:sz w:val="22"/>
          <w:szCs w:val="22"/>
          <w:lang w:val="es-AR"/>
        </w:rPr>
        <w:t>Daning</w:t>
      </w:r>
      <w:proofErr w:type="spellEnd"/>
      <w:r w:rsidR="003E52F7">
        <w:rPr>
          <w:rFonts w:ascii="Arial" w:hAnsi="Arial" w:cs="Arial"/>
          <w:bCs/>
          <w:color w:val="404040" w:themeColor="text1" w:themeTint="BF"/>
          <w:sz w:val="22"/>
          <w:szCs w:val="22"/>
          <w:lang w:val="es-AR"/>
        </w:rPr>
        <w:t>,</w:t>
      </w:r>
      <w:r>
        <w:rPr>
          <w:rFonts w:ascii="Arial" w:hAnsi="Arial" w:cs="Arial"/>
          <w:bCs/>
          <w:color w:val="404040" w:themeColor="text1" w:themeTint="BF"/>
          <w:sz w:val="22"/>
          <w:szCs w:val="22"/>
          <w:lang w:val="es-AR"/>
        </w:rPr>
        <w:t xml:space="preserve"> un centro comercial de 250.000 m2, de los cuales 110.000 m2 </w:t>
      </w:r>
      <w:r w:rsidR="00E42087">
        <w:rPr>
          <w:rFonts w:ascii="Arial" w:hAnsi="Arial" w:cs="Arial"/>
          <w:bCs/>
          <w:color w:val="404040" w:themeColor="text1" w:themeTint="BF"/>
          <w:sz w:val="22"/>
          <w:szCs w:val="22"/>
          <w:lang w:val="es-AR"/>
        </w:rPr>
        <w:t>corresponden a</w:t>
      </w:r>
      <w:r>
        <w:rPr>
          <w:rFonts w:ascii="Arial" w:hAnsi="Arial" w:cs="Arial"/>
          <w:bCs/>
          <w:color w:val="404040" w:themeColor="text1" w:themeTint="BF"/>
          <w:sz w:val="22"/>
          <w:szCs w:val="22"/>
          <w:lang w:val="es-AR"/>
        </w:rPr>
        <w:t xml:space="preserve"> locales comerciales</w:t>
      </w:r>
      <w:r w:rsidR="003E52F7">
        <w:rPr>
          <w:rFonts w:ascii="Arial" w:hAnsi="Arial" w:cs="Arial"/>
          <w:bCs/>
          <w:color w:val="404040" w:themeColor="text1" w:themeTint="BF"/>
          <w:sz w:val="22"/>
          <w:szCs w:val="22"/>
          <w:lang w:val="es-AR"/>
        </w:rPr>
        <w:t>, vinculados por calles a cielo abierto</w:t>
      </w:r>
      <w:r>
        <w:rPr>
          <w:rFonts w:ascii="Arial" w:hAnsi="Arial" w:cs="Arial"/>
          <w:bCs/>
          <w:color w:val="404040" w:themeColor="text1" w:themeTint="BF"/>
          <w:sz w:val="22"/>
          <w:szCs w:val="22"/>
          <w:lang w:val="es-AR"/>
        </w:rPr>
        <w:t>.</w:t>
      </w:r>
    </w:p>
    <w:p w14:paraId="25B744EB" w14:textId="7FAAD02C" w:rsidR="00DB36C6" w:rsidRDefault="00DB36C6" w:rsidP="00703B26">
      <w:pPr>
        <w:rPr>
          <w:rFonts w:ascii="Arial" w:hAnsi="Arial" w:cs="Arial"/>
          <w:color w:val="181818"/>
          <w:sz w:val="22"/>
          <w:szCs w:val="22"/>
          <w:shd w:val="clear" w:color="auto" w:fill="FFFFFF"/>
        </w:rPr>
      </w:pPr>
      <w:r>
        <w:rPr>
          <w:rFonts w:ascii="Arial" w:hAnsi="Arial" w:cs="Arial"/>
          <w:bCs/>
          <w:color w:val="404040" w:themeColor="text1" w:themeTint="BF"/>
          <w:sz w:val="22"/>
          <w:szCs w:val="22"/>
          <w:lang w:val="es-AR"/>
        </w:rPr>
        <w:t>El urbanismo táctico está normalmente asociado a acciones civiles políticas, para conseguir más plazas o espacios públicos.</w:t>
      </w:r>
      <w:r w:rsidR="008156AD">
        <w:rPr>
          <w:rFonts w:ascii="Arial" w:hAnsi="Arial" w:cs="Arial"/>
          <w:bCs/>
          <w:color w:val="404040" w:themeColor="text1" w:themeTint="BF"/>
          <w:sz w:val="22"/>
          <w:szCs w:val="22"/>
          <w:lang w:val="es-AR"/>
        </w:rPr>
        <w:t xml:space="preserve"> </w:t>
      </w:r>
      <w:r>
        <w:rPr>
          <w:rFonts w:ascii="Arial" w:hAnsi="Arial" w:cs="Arial"/>
          <w:color w:val="181818"/>
          <w:sz w:val="22"/>
          <w:szCs w:val="22"/>
          <w:shd w:val="clear" w:color="auto" w:fill="FFFFFF"/>
        </w:rPr>
        <w:t xml:space="preserve">Pero en este caso, </w:t>
      </w:r>
      <w:r w:rsidR="008156AD">
        <w:rPr>
          <w:rFonts w:ascii="Arial" w:hAnsi="Arial" w:cs="Arial"/>
          <w:color w:val="181818"/>
          <w:sz w:val="22"/>
          <w:szCs w:val="22"/>
          <w:shd w:val="clear" w:color="auto" w:fill="FFFFFF"/>
        </w:rPr>
        <w:t xml:space="preserve">no </w:t>
      </w:r>
      <w:r w:rsidR="00863F01">
        <w:rPr>
          <w:rFonts w:ascii="Arial" w:hAnsi="Arial" w:cs="Arial"/>
          <w:color w:val="181818"/>
          <w:sz w:val="22"/>
          <w:szCs w:val="22"/>
          <w:shd w:val="clear" w:color="auto" w:fill="FFFFFF"/>
        </w:rPr>
        <w:t xml:space="preserve">hay reclamo alguno </w:t>
      </w:r>
      <w:r w:rsidR="00E42087">
        <w:rPr>
          <w:rFonts w:ascii="Arial" w:hAnsi="Arial" w:cs="Arial"/>
          <w:color w:val="181818"/>
          <w:sz w:val="22"/>
          <w:szCs w:val="22"/>
          <w:shd w:val="clear" w:color="auto" w:fill="FFFFFF"/>
        </w:rPr>
        <w:t xml:space="preserve">posible </w:t>
      </w:r>
      <w:r w:rsidR="00863F01">
        <w:rPr>
          <w:rFonts w:ascii="Arial" w:hAnsi="Arial" w:cs="Arial"/>
          <w:color w:val="181818"/>
          <w:sz w:val="22"/>
          <w:szCs w:val="22"/>
          <w:shd w:val="clear" w:color="auto" w:fill="FFFFFF"/>
        </w:rPr>
        <w:t xml:space="preserve">sino la </w:t>
      </w:r>
      <w:r w:rsidR="00863F01">
        <w:rPr>
          <w:rFonts w:ascii="Arial" w:hAnsi="Arial" w:cs="Arial"/>
          <w:color w:val="181818"/>
          <w:sz w:val="22"/>
          <w:szCs w:val="22"/>
          <w:shd w:val="clear" w:color="auto" w:fill="FFFFFF"/>
        </w:rPr>
        <w:lastRenderedPageBreak/>
        <w:t xml:space="preserve">invitación a disfrutar de un espacio </w:t>
      </w:r>
      <w:r w:rsidR="00E42087">
        <w:rPr>
          <w:rFonts w:ascii="Arial" w:hAnsi="Arial" w:cs="Arial"/>
          <w:color w:val="181818"/>
          <w:sz w:val="22"/>
          <w:szCs w:val="22"/>
          <w:shd w:val="clear" w:color="auto" w:fill="FFFFFF"/>
        </w:rPr>
        <w:t>“</w:t>
      </w:r>
      <w:r w:rsidR="00D67D07">
        <w:rPr>
          <w:rFonts w:ascii="Arial" w:hAnsi="Arial" w:cs="Arial"/>
          <w:color w:val="181818"/>
          <w:sz w:val="22"/>
          <w:szCs w:val="22"/>
          <w:shd w:val="clear" w:color="auto" w:fill="FFFFFF"/>
        </w:rPr>
        <w:t>di</w:t>
      </w:r>
      <w:r w:rsidR="00E42087">
        <w:rPr>
          <w:rFonts w:ascii="Arial" w:hAnsi="Arial" w:cs="Arial"/>
          <w:color w:val="181818"/>
          <w:sz w:val="22"/>
          <w:szCs w:val="22"/>
          <w:shd w:val="clear" w:color="auto" w:fill="FFFFFF"/>
        </w:rPr>
        <w:t>stint</w:t>
      </w:r>
      <w:r w:rsidR="00D67D07">
        <w:rPr>
          <w:rFonts w:ascii="Arial" w:hAnsi="Arial" w:cs="Arial"/>
          <w:color w:val="181818"/>
          <w:sz w:val="22"/>
          <w:szCs w:val="22"/>
          <w:shd w:val="clear" w:color="auto" w:fill="FFFFFF"/>
        </w:rPr>
        <w:t>o</w:t>
      </w:r>
      <w:r w:rsidR="00E42087">
        <w:rPr>
          <w:rFonts w:ascii="Arial" w:hAnsi="Arial" w:cs="Arial"/>
          <w:color w:val="181818"/>
          <w:sz w:val="22"/>
          <w:szCs w:val="22"/>
          <w:shd w:val="clear" w:color="auto" w:fill="FFFFFF"/>
        </w:rPr>
        <w:t>” o inesperado</w:t>
      </w:r>
      <w:r w:rsidR="00D67D07">
        <w:rPr>
          <w:rFonts w:ascii="Arial" w:hAnsi="Arial" w:cs="Arial"/>
          <w:color w:val="181818"/>
          <w:sz w:val="22"/>
          <w:szCs w:val="22"/>
          <w:shd w:val="clear" w:color="auto" w:fill="FFFFFF"/>
        </w:rPr>
        <w:t xml:space="preserve"> dentro la arquitectura genérica de un centro comercial global</w:t>
      </w:r>
      <w:r w:rsidR="008156AD">
        <w:rPr>
          <w:rFonts w:ascii="Arial" w:hAnsi="Arial" w:cs="Arial"/>
          <w:color w:val="181818"/>
          <w:sz w:val="22"/>
          <w:szCs w:val="22"/>
          <w:shd w:val="clear" w:color="auto" w:fill="FFFFFF"/>
        </w:rPr>
        <w:t>. E</w:t>
      </w:r>
      <w:r>
        <w:rPr>
          <w:rFonts w:ascii="Arial" w:hAnsi="Arial" w:cs="Arial"/>
          <w:color w:val="181818"/>
          <w:sz w:val="22"/>
          <w:szCs w:val="22"/>
          <w:shd w:val="clear" w:color="auto" w:fill="FFFFFF"/>
        </w:rPr>
        <w:t>l mismo Shopping asumió que cualificando ese espacio de circulación</w:t>
      </w:r>
      <w:r w:rsidR="008156AD">
        <w:rPr>
          <w:rFonts w:ascii="Arial" w:hAnsi="Arial" w:cs="Arial"/>
          <w:color w:val="181818"/>
          <w:sz w:val="22"/>
          <w:szCs w:val="22"/>
          <w:shd w:val="clear" w:color="auto" w:fill="FFFFFF"/>
        </w:rPr>
        <w:t xml:space="preserve"> y</w:t>
      </w:r>
      <w:r>
        <w:rPr>
          <w:rFonts w:ascii="Arial" w:hAnsi="Arial" w:cs="Arial"/>
          <w:color w:val="181818"/>
          <w:sz w:val="22"/>
          <w:szCs w:val="22"/>
          <w:shd w:val="clear" w:color="auto" w:fill="FFFFFF"/>
        </w:rPr>
        <w:t xml:space="preserve"> transformándolo en un lugar de uso podía posicionarse mejor frente a otros </w:t>
      </w:r>
      <w:r w:rsidR="003E52F7">
        <w:rPr>
          <w:rFonts w:ascii="Arial" w:hAnsi="Arial" w:cs="Arial"/>
          <w:color w:val="181818"/>
          <w:sz w:val="22"/>
          <w:szCs w:val="22"/>
          <w:shd w:val="clear" w:color="auto" w:fill="FFFFFF"/>
        </w:rPr>
        <w:t>s</w:t>
      </w:r>
      <w:r>
        <w:rPr>
          <w:rFonts w:ascii="Arial" w:hAnsi="Arial" w:cs="Arial"/>
          <w:color w:val="181818"/>
          <w:sz w:val="22"/>
          <w:szCs w:val="22"/>
          <w:shd w:val="clear" w:color="auto" w:fill="FFFFFF"/>
        </w:rPr>
        <w:t>hoppings, ofreciendo un servicio que los demás no ofrecían.</w:t>
      </w:r>
    </w:p>
    <w:p w14:paraId="57C37B74" w14:textId="746919A4" w:rsidR="00DB36C6" w:rsidRDefault="00DB36C6" w:rsidP="00703B26">
      <w:pPr>
        <w:rPr>
          <w:rFonts w:ascii="Arial" w:hAnsi="Arial" w:cs="Arial"/>
          <w:color w:val="181818"/>
          <w:sz w:val="22"/>
          <w:szCs w:val="22"/>
          <w:shd w:val="clear" w:color="auto" w:fill="FFFFFF"/>
        </w:rPr>
      </w:pPr>
      <w:r>
        <w:rPr>
          <w:rFonts w:ascii="Arial" w:hAnsi="Arial" w:cs="Arial"/>
          <w:color w:val="181818"/>
          <w:sz w:val="22"/>
          <w:szCs w:val="22"/>
          <w:shd w:val="clear" w:color="auto" w:fill="FFFFFF"/>
        </w:rPr>
        <w:t xml:space="preserve">La propuesta en sí </w:t>
      </w:r>
      <w:r w:rsidR="00D67D07">
        <w:rPr>
          <w:rFonts w:ascii="Arial" w:hAnsi="Arial" w:cs="Arial"/>
          <w:color w:val="181818"/>
          <w:sz w:val="22"/>
          <w:szCs w:val="22"/>
          <w:shd w:val="clear" w:color="auto" w:fill="FFFFFF"/>
        </w:rPr>
        <w:t>introduce</w:t>
      </w:r>
      <w:r>
        <w:rPr>
          <w:rFonts w:ascii="Arial" w:hAnsi="Arial" w:cs="Arial"/>
          <w:color w:val="181818"/>
          <w:sz w:val="22"/>
          <w:szCs w:val="22"/>
          <w:shd w:val="clear" w:color="auto" w:fill="FFFFFF"/>
        </w:rPr>
        <w:t xml:space="preserve"> la ludificación de la </w:t>
      </w:r>
      <w:r w:rsidR="00D67D07">
        <w:rPr>
          <w:rFonts w:ascii="Arial" w:hAnsi="Arial" w:cs="Arial"/>
          <w:color w:val="181818"/>
          <w:sz w:val="22"/>
          <w:szCs w:val="22"/>
          <w:shd w:val="clear" w:color="auto" w:fill="FFFFFF"/>
        </w:rPr>
        <w:t>“</w:t>
      </w:r>
      <w:r>
        <w:rPr>
          <w:rFonts w:ascii="Arial" w:hAnsi="Arial" w:cs="Arial"/>
          <w:color w:val="181818"/>
          <w:sz w:val="22"/>
          <w:szCs w:val="22"/>
          <w:shd w:val="clear" w:color="auto" w:fill="FFFFFF"/>
        </w:rPr>
        <w:t>calle</w:t>
      </w:r>
      <w:r w:rsidR="00D67D07">
        <w:rPr>
          <w:rFonts w:ascii="Arial" w:hAnsi="Arial" w:cs="Arial"/>
          <w:color w:val="181818"/>
          <w:sz w:val="22"/>
          <w:szCs w:val="22"/>
          <w:shd w:val="clear" w:color="auto" w:fill="FFFFFF"/>
        </w:rPr>
        <w:t>”</w:t>
      </w:r>
      <w:r>
        <w:rPr>
          <w:rFonts w:ascii="Arial" w:hAnsi="Arial" w:cs="Arial"/>
          <w:color w:val="181818"/>
          <w:sz w:val="22"/>
          <w:szCs w:val="22"/>
          <w:shd w:val="clear" w:color="auto" w:fill="FFFFFF"/>
        </w:rPr>
        <w:t xml:space="preserve">, pintando una pista de carreras y una cancha de </w:t>
      </w:r>
      <w:proofErr w:type="spellStart"/>
      <w:r>
        <w:rPr>
          <w:rFonts w:ascii="Arial" w:hAnsi="Arial" w:cs="Arial"/>
          <w:color w:val="181818"/>
          <w:sz w:val="22"/>
          <w:szCs w:val="22"/>
          <w:shd w:val="clear" w:color="auto" w:fill="FFFFFF"/>
        </w:rPr>
        <w:t>basket</w:t>
      </w:r>
      <w:proofErr w:type="spellEnd"/>
      <w:r>
        <w:rPr>
          <w:rFonts w:ascii="Arial" w:hAnsi="Arial" w:cs="Arial"/>
          <w:color w:val="181818"/>
          <w:sz w:val="22"/>
          <w:szCs w:val="22"/>
          <w:shd w:val="clear" w:color="auto" w:fill="FFFFFF"/>
        </w:rPr>
        <w:t>, con sus tableros para encestar</w:t>
      </w:r>
      <w:r w:rsidR="00E51496">
        <w:rPr>
          <w:rFonts w:ascii="Arial" w:hAnsi="Arial" w:cs="Arial"/>
          <w:color w:val="181818"/>
          <w:sz w:val="22"/>
          <w:szCs w:val="22"/>
          <w:shd w:val="clear" w:color="auto" w:fill="FFFFFF"/>
        </w:rPr>
        <w:t xml:space="preserve"> y otras instalaciones</w:t>
      </w:r>
      <w:r>
        <w:rPr>
          <w:rFonts w:ascii="Arial" w:hAnsi="Arial" w:cs="Arial"/>
          <w:color w:val="181818"/>
          <w:sz w:val="22"/>
          <w:szCs w:val="22"/>
          <w:shd w:val="clear" w:color="auto" w:fill="FFFFFF"/>
        </w:rPr>
        <w:t xml:space="preserve">. Pero superpone una topografía que vuelve su uso deportivo impracticable. </w:t>
      </w:r>
      <w:r w:rsidR="00E51496">
        <w:rPr>
          <w:rFonts w:ascii="Arial" w:hAnsi="Arial" w:cs="Arial"/>
          <w:color w:val="181818"/>
          <w:sz w:val="22"/>
          <w:szCs w:val="22"/>
          <w:shd w:val="clear" w:color="auto" w:fill="FFFFFF"/>
        </w:rPr>
        <w:t>Unas semiesferas tipo pelota de baloncesto emergen en medio de</w:t>
      </w:r>
      <w:r w:rsidR="00E42087">
        <w:rPr>
          <w:rFonts w:ascii="Arial" w:hAnsi="Arial" w:cs="Arial"/>
          <w:color w:val="181818"/>
          <w:sz w:val="22"/>
          <w:szCs w:val="22"/>
          <w:shd w:val="clear" w:color="auto" w:fill="FFFFFF"/>
        </w:rPr>
        <w:t>l campo de juego</w:t>
      </w:r>
      <w:r w:rsidR="00E51496">
        <w:rPr>
          <w:rFonts w:ascii="Arial" w:hAnsi="Arial" w:cs="Arial"/>
          <w:color w:val="181818"/>
          <w:sz w:val="22"/>
          <w:szCs w:val="22"/>
          <w:shd w:val="clear" w:color="auto" w:fill="FFFFFF"/>
        </w:rPr>
        <w:t xml:space="preserve"> “inflando” el suelo</w:t>
      </w:r>
      <w:r w:rsidR="00D67D07">
        <w:rPr>
          <w:rFonts w:ascii="Arial" w:hAnsi="Arial" w:cs="Arial"/>
          <w:color w:val="181818"/>
          <w:sz w:val="22"/>
          <w:szCs w:val="22"/>
          <w:shd w:val="clear" w:color="auto" w:fill="FFFFFF"/>
        </w:rPr>
        <w:t>,</w:t>
      </w:r>
      <w:r w:rsidR="00D67D07" w:rsidRPr="00D67D07">
        <w:rPr>
          <w:rFonts w:ascii="Arial" w:hAnsi="Arial" w:cs="Arial"/>
          <w:color w:val="181818"/>
          <w:sz w:val="22"/>
          <w:szCs w:val="22"/>
          <w:shd w:val="clear" w:color="auto" w:fill="FFFFFF"/>
        </w:rPr>
        <w:t xml:space="preserve"> </w:t>
      </w:r>
      <w:r w:rsidR="00D67D07">
        <w:rPr>
          <w:rFonts w:ascii="Arial" w:hAnsi="Arial" w:cs="Arial"/>
          <w:color w:val="181818"/>
          <w:sz w:val="22"/>
          <w:szCs w:val="22"/>
          <w:shd w:val="clear" w:color="auto" w:fill="FFFFFF"/>
        </w:rPr>
        <w:t>haciendo imposible predecir como picaría una pelota en esas lomas</w:t>
      </w:r>
      <w:r w:rsidR="00E51496">
        <w:rPr>
          <w:rFonts w:ascii="Arial" w:hAnsi="Arial" w:cs="Arial"/>
          <w:color w:val="181818"/>
          <w:sz w:val="22"/>
          <w:szCs w:val="22"/>
          <w:shd w:val="clear" w:color="auto" w:fill="FFFFFF"/>
        </w:rPr>
        <w:t xml:space="preserve">. </w:t>
      </w:r>
      <w:r>
        <w:rPr>
          <w:rFonts w:ascii="Arial" w:hAnsi="Arial" w:cs="Arial"/>
          <w:color w:val="181818"/>
          <w:sz w:val="22"/>
          <w:szCs w:val="22"/>
          <w:shd w:val="clear" w:color="auto" w:fill="FFFFFF"/>
        </w:rPr>
        <w:t>De esta manera el juego se da de otra manera, sin las reglas estrictas del deporte, y más asemejado al “juego libre”</w:t>
      </w:r>
      <w:r w:rsidR="00184137">
        <w:rPr>
          <w:rFonts w:ascii="Arial" w:hAnsi="Arial" w:cs="Arial"/>
          <w:color w:val="181818"/>
          <w:sz w:val="22"/>
          <w:szCs w:val="22"/>
          <w:shd w:val="clear" w:color="auto" w:fill="FFFFFF"/>
        </w:rPr>
        <w:t xml:space="preserve"> (</w:t>
      </w:r>
      <w:proofErr w:type="spellStart"/>
      <w:r w:rsidR="00184137">
        <w:rPr>
          <w:rFonts w:ascii="Arial" w:hAnsi="Arial" w:cs="Arial"/>
          <w:color w:val="181818"/>
          <w:sz w:val="22"/>
          <w:szCs w:val="22"/>
          <w:shd w:val="clear" w:color="auto" w:fill="FFFFFF"/>
        </w:rPr>
        <w:t>Caillois</w:t>
      </w:r>
      <w:proofErr w:type="spellEnd"/>
      <w:r w:rsidR="00184137">
        <w:rPr>
          <w:rFonts w:ascii="Arial" w:hAnsi="Arial" w:cs="Arial"/>
          <w:color w:val="181818"/>
          <w:sz w:val="22"/>
          <w:szCs w:val="22"/>
          <w:shd w:val="clear" w:color="auto" w:fill="FFFFFF"/>
        </w:rPr>
        <w:t xml:space="preserve"> 1986)</w:t>
      </w:r>
      <w:r w:rsidR="001670EA">
        <w:rPr>
          <w:rFonts w:ascii="Arial" w:hAnsi="Arial" w:cs="Arial"/>
          <w:color w:val="181818"/>
          <w:sz w:val="22"/>
          <w:szCs w:val="22"/>
          <w:shd w:val="clear" w:color="auto" w:fill="FFFFFF"/>
        </w:rPr>
        <w:t xml:space="preserve"> </w:t>
      </w:r>
    </w:p>
    <w:p w14:paraId="31BA01DF" w14:textId="77777777" w:rsidR="00D67D07" w:rsidRDefault="00D67D07" w:rsidP="00703B26">
      <w:pPr>
        <w:rPr>
          <w:rFonts w:ascii="Arial" w:hAnsi="Arial" w:cs="Arial"/>
          <w:color w:val="181818"/>
          <w:sz w:val="22"/>
          <w:szCs w:val="22"/>
          <w:shd w:val="clear" w:color="auto" w:fill="FFFFFF"/>
        </w:rPr>
      </w:pPr>
    </w:p>
    <w:p w14:paraId="2EC265AA" w14:textId="77777777" w:rsidR="0086789C" w:rsidRDefault="0086789C" w:rsidP="0086789C">
      <w:pPr>
        <w:keepNext/>
      </w:pPr>
      <w:r>
        <w:rPr>
          <w:rFonts w:ascii="Arial" w:hAnsi="Arial" w:cs="Arial"/>
          <w:noProof/>
          <w:color w:val="181818"/>
          <w:sz w:val="22"/>
          <w:szCs w:val="22"/>
          <w:shd w:val="clear" w:color="auto" w:fill="FFFFFF"/>
        </w:rPr>
        <w:drawing>
          <wp:inline distT="0" distB="0" distL="0" distR="0" wp14:anchorId="4D81D5CD" wp14:editId="165E61CF">
            <wp:extent cx="5678986" cy="3790950"/>
            <wp:effectExtent l="0" t="0" r="0" b="0"/>
            <wp:docPr id="5" name="Imagen 5" descr="Imagen que contiene mes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5925.jpg"/>
                    <pic:cNvPicPr/>
                  </pic:nvPicPr>
                  <pic:blipFill>
                    <a:blip r:embed="rId13"/>
                    <a:stretch>
                      <a:fillRect/>
                    </a:stretch>
                  </pic:blipFill>
                  <pic:spPr>
                    <a:xfrm>
                      <a:off x="0" y="0"/>
                      <a:ext cx="5696408" cy="3802580"/>
                    </a:xfrm>
                    <a:prstGeom prst="rect">
                      <a:avLst/>
                    </a:prstGeom>
                  </pic:spPr>
                </pic:pic>
              </a:graphicData>
            </a:graphic>
          </wp:inline>
        </w:drawing>
      </w:r>
    </w:p>
    <w:p w14:paraId="4DD65097" w14:textId="06F82511" w:rsidR="0086789C" w:rsidRDefault="0086789C" w:rsidP="0086789C">
      <w:pPr>
        <w:pStyle w:val="Descripcin"/>
        <w:rPr>
          <w:rFonts w:ascii="Arial" w:hAnsi="Arial" w:cs="Arial"/>
          <w:color w:val="181818"/>
          <w:sz w:val="22"/>
          <w:szCs w:val="22"/>
          <w:shd w:val="clear" w:color="auto" w:fill="FFFFFF"/>
        </w:rPr>
      </w:pPr>
      <w:r>
        <w:t xml:space="preserve">Figura </w:t>
      </w:r>
      <w:r>
        <w:fldChar w:fldCharType="begin"/>
      </w:r>
      <w:r>
        <w:instrText xml:space="preserve"> SEQ Figura \* ARABIC </w:instrText>
      </w:r>
      <w:r>
        <w:fldChar w:fldCharType="separate"/>
      </w:r>
      <w:r w:rsidR="00C33A57">
        <w:rPr>
          <w:noProof/>
        </w:rPr>
        <w:t>6</w:t>
      </w:r>
      <w:r>
        <w:fldChar w:fldCharType="end"/>
      </w:r>
      <w:r>
        <w:t xml:space="preserve"> 100architects, intervención “Red </w:t>
      </w:r>
      <w:proofErr w:type="spellStart"/>
      <w:r>
        <w:t>Planet</w:t>
      </w:r>
      <w:proofErr w:type="spellEnd"/>
      <w:r>
        <w:t xml:space="preserve">” (planeta rojo) en el Shopping </w:t>
      </w:r>
      <w:proofErr w:type="spellStart"/>
      <w:r>
        <w:t>Daning</w:t>
      </w:r>
      <w:proofErr w:type="spellEnd"/>
      <w:r>
        <w:t xml:space="preserve"> de </w:t>
      </w:r>
      <w:proofErr w:type="spellStart"/>
      <w:r>
        <w:t>Shanghai</w:t>
      </w:r>
      <w:proofErr w:type="spellEnd"/>
    </w:p>
    <w:p w14:paraId="46551B72" w14:textId="102E1D68" w:rsidR="00DB36C6" w:rsidRDefault="00DB36C6" w:rsidP="00703B26">
      <w:pPr>
        <w:rPr>
          <w:rFonts w:ascii="Arial" w:hAnsi="Arial" w:cs="Arial"/>
          <w:color w:val="181818"/>
          <w:sz w:val="22"/>
          <w:szCs w:val="22"/>
          <w:shd w:val="clear" w:color="auto" w:fill="FFFFFF"/>
        </w:rPr>
      </w:pPr>
      <w:r>
        <w:rPr>
          <w:rFonts w:ascii="Arial" w:hAnsi="Arial" w:cs="Arial"/>
          <w:color w:val="181818"/>
          <w:sz w:val="22"/>
          <w:szCs w:val="22"/>
          <w:shd w:val="clear" w:color="auto" w:fill="FFFFFF"/>
        </w:rPr>
        <w:t xml:space="preserve">El color rojo </w:t>
      </w:r>
      <w:r w:rsidR="00D221C4">
        <w:rPr>
          <w:rFonts w:ascii="Arial" w:hAnsi="Arial" w:cs="Arial"/>
          <w:color w:val="181818"/>
          <w:sz w:val="22"/>
          <w:szCs w:val="22"/>
          <w:shd w:val="clear" w:color="auto" w:fill="FFFFFF"/>
        </w:rPr>
        <w:t>unific</w:t>
      </w:r>
      <w:r w:rsidR="00565818">
        <w:rPr>
          <w:rFonts w:ascii="Arial" w:hAnsi="Arial" w:cs="Arial"/>
          <w:color w:val="181818"/>
          <w:sz w:val="22"/>
          <w:szCs w:val="22"/>
          <w:shd w:val="clear" w:color="auto" w:fill="FFFFFF"/>
        </w:rPr>
        <w:t>a</w:t>
      </w:r>
      <w:r>
        <w:rPr>
          <w:rFonts w:ascii="Arial" w:hAnsi="Arial" w:cs="Arial"/>
          <w:color w:val="181818"/>
          <w:sz w:val="22"/>
          <w:szCs w:val="22"/>
          <w:shd w:val="clear" w:color="auto" w:fill="FFFFFF"/>
        </w:rPr>
        <w:t xml:space="preserve"> toda la propuesta, que también inclu</w:t>
      </w:r>
      <w:r w:rsidR="00D221C4">
        <w:rPr>
          <w:rFonts w:ascii="Arial" w:hAnsi="Arial" w:cs="Arial"/>
          <w:color w:val="181818"/>
          <w:sz w:val="22"/>
          <w:szCs w:val="22"/>
          <w:shd w:val="clear" w:color="auto" w:fill="FFFFFF"/>
        </w:rPr>
        <w:t>y</w:t>
      </w:r>
      <w:r w:rsidR="00565818">
        <w:rPr>
          <w:rFonts w:ascii="Arial" w:hAnsi="Arial" w:cs="Arial"/>
          <w:color w:val="181818"/>
          <w:sz w:val="22"/>
          <w:szCs w:val="22"/>
          <w:shd w:val="clear" w:color="auto" w:fill="FFFFFF"/>
        </w:rPr>
        <w:t>e</w:t>
      </w:r>
      <w:r>
        <w:rPr>
          <w:rFonts w:ascii="Arial" w:hAnsi="Arial" w:cs="Arial"/>
          <w:color w:val="181818"/>
          <w:sz w:val="22"/>
          <w:szCs w:val="22"/>
          <w:shd w:val="clear" w:color="auto" w:fill="FFFFFF"/>
        </w:rPr>
        <w:t xml:space="preserve"> unas</w:t>
      </w:r>
      <w:r w:rsidR="00E51496">
        <w:rPr>
          <w:rFonts w:ascii="Arial" w:hAnsi="Arial" w:cs="Arial"/>
          <w:color w:val="181818"/>
          <w:sz w:val="22"/>
          <w:szCs w:val="22"/>
          <w:shd w:val="clear" w:color="auto" w:fill="FFFFFF"/>
        </w:rPr>
        <w:t xml:space="preserve"> pequeñas</w:t>
      </w:r>
      <w:r>
        <w:rPr>
          <w:rFonts w:ascii="Arial" w:hAnsi="Arial" w:cs="Arial"/>
          <w:color w:val="181818"/>
          <w:sz w:val="22"/>
          <w:szCs w:val="22"/>
          <w:shd w:val="clear" w:color="auto" w:fill="FFFFFF"/>
        </w:rPr>
        <w:t xml:space="preserve"> pirámides, sombrillas, bancos y otros juegos.</w:t>
      </w:r>
    </w:p>
    <w:p w14:paraId="3A9F30CB" w14:textId="47E695B6" w:rsidR="0054326C" w:rsidRDefault="0054326C" w:rsidP="00703B26">
      <w:pPr>
        <w:rPr>
          <w:rFonts w:ascii="Arial" w:hAnsi="Arial" w:cs="Arial"/>
          <w:color w:val="181818"/>
          <w:sz w:val="22"/>
          <w:szCs w:val="22"/>
          <w:shd w:val="clear" w:color="auto" w:fill="FFFFFF"/>
        </w:rPr>
      </w:pPr>
      <w:r>
        <w:rPr>
          <w:rFonts w:ascii="Arial" w:hAnsi="Arial" w:cs="Arial"/>
          <w:color w:val="181818"/>
          <w:sz w:val="22"/>
          <w:szCs w:val="22"/>
          <w:shd w:val="clear" w:color="auto" w:fill="FFFFFF"/>
        </w:rPr>
        <w:t xml:space="preserve">Como todo producto comercial, su uso está ligado a temporadas, y su obsolescencia programada hace que sea imperioso generar nuevas intervenciones con cada cambio de estación. </w:t>
      </w:r>
    </w:p>
    <w:p w14:paraId="5DCCD0A4" w14:textId="156CFE05" w:rsidR="0086789C" w:rsidRDefault="0086789C" w:rsidP="00703B26">
      <w:pPr>
        <w:rPr>
          <w:rFonts w:ascii="Arial" w:hAnsi="Arial" w:cs="Arial"/>
          <w:color w:val="181818"/>
          <w:sz w:val="22"/>
          <w:szCs w:val="22"/>
          <w:shd w:val="clear" w:color="auto" w:fill="FFFFFF"/>
        </w:rPr>
      </w:pPr>
    </w:p>
    <w:p w14:paraId="1095C81C" w14:textId="77777777" w:rsidR="0086789C" w:rsidRDefault="0086789C" w:rsidP="00703B26">
      <w:pPr>
        <w:rPr>
          <w:rFonts w:ascii="Arial" w:hAnsi="Arial" w:cs="Arial"/>
          <w:b/>
          <w:color w:val="404040" w:themeColor="text1" w:themeTint="BF"/>
          <w:sz w:val="22"/>
          <w:szCs w:val="22"/>
          <w:lang w:val="es-AR"/>
        </w:rPr>
      </w:pPr>
    </w:p>
    <w:p w14:paraId="1726B425" w14:textId="4E06A958" w:rsidR="00DB36C6" w:rsidRDefault="00C85774" w:rsidP="00EA5B03">
      <w:pPr>
        <w:rPr>
          <w:rFonts w:ascii="Arial" w:hAnsi="Arial" w:cs="Arial"/>
          <w:b/>
          <w:color w:val="404040" w:themeColor="text1" w:themeTint="BF"/>
          <w:sz w:val="22"/>
          <w:szCs w:val="22"/>
          <w:lang w:val="es-AR"/>
        </w:rPr>
      </w:pPr>
      <w:r w:rsidRPr="00C85774">
        <w:rPr>
          <w:rFonts w:ascii="Arial" w:hAnsi="Arial" w:cs="Arial"/>
          <w:b/>
          <w:color w:val="404040" w:themeColor="text1" w:themeTint="BF"/>
          <w:sz w:val="22"/>
          <w:szCs w:val="22"/>
          <w:lang w:val="es-AR"/>
        </w:rPr>
        <w:t>PERDURAR O PERFORMAR</w:t>
      </w:r>
      <w:r>
        <w:rPr>
          <w:rFonts w:ascii="Arial" w:hAnsi="Arial" w:cs="Arial"/>
          <w:b/>
          <w:color w:val="404040" w:themeColor="text1" w:themeTint="BF"/>
          <w:sz w:val="22"/>
          <w:szCs w:val="22"/>
          <w:lang w:val="es-AR"/>
        </w:rPr>
        <w:t xml:space="preserve">; </w:t>
      </w:r>
      <w:r w:rsidRPr="00C85774">
        <w:rPr>
          <w:rFonts w:ascii="Arial" w:hAnsi="Arial" w:cs="Arial"/>
          <w:b/>
          <w:color w:val="404040" w:themeColor="text1" w:themeTint="BF"/>
          <w:sz w:val="22"/>
          <w:szCs w:val="22"/>
          <w:lang w:val="es-AR"/>
        </w:rPr>
        <w:t>EMPODERAR Y CELEBRAR</w:t>
      </w:r>
      <w:r>
        <w:rPr>
          <w:rFonts w:ascii="Arial" w:hAnsi="Arial" w:cs="Arial"/>
          <w:b/>
          <w:color w:val="404040" w:themeColor="text1" w:themeTint="BF"/>
          <w:sz w:val="22"/>
          <w:szCs w:val="22"/>
          <w:lang w:val="es-AR"/>
        </w:rPr>
        <w:t xml:space="preserve">; </w:t>
      </w:r>
      <w:r w:rsidRPr="00C85774">
        <w:rPr>
          <w:rFonts w:ascii="Arial" w:hAnsi="Arial" w:cs="Arial"/>
          <w:b/>
          <w:color w:val="404040" w:themeColor="text1" w:themeTint="BF"/>
          <w:sz w:val="22"/>
          <w:szCs w:val="22"/>
          <w:lang w:val="es-AR"/>
        </w:rPr>
        <w:t>TÁCTICA Y ESTRATEGIA</w:t>
      </w:r>
    </w:p>
    <w:p w14:paraId="5261BE90" w14:textId="77777777" w:rsidR="00C85774" w:rsidRPr="00EA63EC" w:rsidRDefault="00C85774" w:rsidP="00EA5B03">
      <w:pPr>
        <w:rPr>
          <w:rFonts w:ascii="Arial" w:hAnsi="Arial" w:cs="Arial"/>
          <w:sz w:val="22"/>
          <w:szCs w:val="22"/>
          <w:lang w:val="es-AR"/>
        </w:rPr>
      </w:pPr>
    </w:p>
    <w:p w14:paraId="3443B8AC" w14:textId="069005E1" w:rsidR="0086789C" w:rsidRPr="00703B26" w:rsidRDefault="0086789C" w:rsidP="0086789C">
      <w:pPr>
        <w:rPr>
          <w:rFonts w:ascii="Arial" w:hAnsi="Arial" w:cs="Arial"/>
          <w:color w:val="181818"/>
          <w:sz w:val="22"/>
          <w:szCs w:val="22"/>
          <w:shd w:val="clear" w:color="auto" w:fill="FFFFFF"/>
        </w:rPr>
      </w:pPr>
      <w:r w:rsidRPr="00703B26">
        <w:rPr>
          <w:rFonts w:ascii="Arial" w:hAnsi="Arial" w:cs="Arial"/>
          <w:color w:val="181818"/>
          <w:sz w:val="22"/>
          <w:szCs w:val="22"/>
          <w:shd w:val="clear" w:color="auto" w:fill="FFFFFF"/>
        </w:rPr>
        <w:t>Las propuestas descriptas buscan cada una desde su lugar contribuir al problema del no aprovechamiento de espacios públicos</w:t>
      </w:r>
      <w:r>
        <w:rPr>
          <w:rFonts w:ascii="Arial" w:hAnsi="Arial" w:cs="Arial"/>
          <w:color w:val="181818"/>
          <w:sz w:val="22"/>
          <w:szCs w:val="22"/>
          <w:shd w:val="clear" w:color="auto" w:fill="FFFFFF"/>
        </w:rPr>
        <w:t xml:space="preserve"> o privados,</w:t>
      </w:r>
      <w:r w:rsidRPr="00703B26">
        <w:rPr>
          <w:rFonts w:ascii="Arial" w:hAnsi="Arial" w:cs="Arial"/>
          <w:color w:val="181818"/>
          <w:sz w:val="22"/>
          <w:szCs w:val="22"/>
          <w:shd w:val="clear" w:color="auto" w:fill="FFFFFF"/>
        </w:rPr>
        <w:t xml:space="preserve"> potencialmente disponibles</w:t>
      </w:r>
      <w:r>
        <w:rPr>
          <w:rFonts w:ascii="Arial" w:hAnsi="Arial" w:cs="Arial"/>
          <w:color w:val="181818"/>
          <w:sz w:val="22"/>
          <w:szCs w:val="22"/>
          <w:shd w:val="clear" w:color="auto" w:fill="FFFFFF"/>
        </w:rPr>
        <w:t xml:space="preserve"> o subutilizados</w:t>
      </w:r>
      <w:r w:rsidR="00565818">
        <w:rPr>
          <w:rFonts w:ascii="Arial" w:hAnsi="Arial" w:cs="Arial"/>
          <w:color w:val="181818"/>
          <w:sz w:val="22"/>
          <w:szCs w:val="22"/>
          <w:shd w:val="clear" w:color="auto" w:fill="FFFFFF"/>
        </w:rPr>
        <w:t xml:space="preserve">, cualificarlos para un mejor uso colectivo, </w:t>
      </w:r>
      <w:r w:rsidR="00E42087">
        <w:rPr>
          <w:rFonts w:ascii="Arial" w:hAnsi="Arial" w:cs="Arial"/>
          <w:color w:val="181818"/>
          <w:sz w:val="22"/>
          <w:szCs w:val="22"/>
          <w:shd w:val="clear" w:color="auto" w:fill="FFFFFF"/>
        </w:rPr>
        <w:t>ya</w:t>
      </w:r>
      <w:r w:rsidR="00565818">
        <w:rPr>
          <w:rFonts w:ascii="Arial" w:hAnsi="Arial" w:cs="Arial"/>
          <w:color w:val="181818"/>
          <w:sz w:val="22"/>
          <w:szCs w:val="22"/>
          <w:shd w:val="clear" w:color="auto" w:fill="FFFFFF"/>
        </w:rPr>
        <w:t xml:space="preserve"> sea desde el diseño o desde su preservación como baldíos salvajes</w:t>
      </w:r>
      <w:r w:rsidRPr="00703B26">
        <w:rPr>
          <w:rFonts w:ascii="Arial" w:hAnsi="Arial" w:cs="Arial"/>
          <w:color w:val="181818"/>
          <w:sz w:val="22"/>
          <w:szCs w:val="22"/>
          <w:shd w:val="clear" w:color="auto" w:fill="FFFFFF"/>
        </w:rPr>
        <w:t xml:space="preserve">. </w:t>
      </w:r>
    </w:p>
    <w:p w14:paraId="465BA20A" w14:textId="0407274F" w:rsidR="0056019C" w:rsidRPr="00703B26" w:rsidRDefault="0056019C" w:rsidP="0056019C">
      <w:pPr>
        <w:rPr>
          <w:rFonts w:ascii="Arial" w:hAnsi="Arial" w:cs="Arial"/>
          <w:sz w:val="22"/>
          <w:szCs w:val="22"/>
        </w:rPr>
      </w:pPr>
      <w:r>
        <w:rPr>
          <w:rFonts w:ascii="Arial" w:hAnsi="Arial" w:cs="Arial"/>
          <w:sz w:val="22"/>
          <w:szCs w:val="22"/>
        </w:rPr>
        <w:lastRenderedPageBreak/>
        <w:t>La herramienta general es e</w:t>
      </w:r>
      <w:r w:rsidRPr="00703B26">
        <w:rPr>
          <w:rFonts w:ascii="Arial" w:hAnsi="Arial" w:cs="Arial"/>
          <w:sz w:val="22"/>
          <w:szCs w:val="22"/>
        </w:rPr>
        <w:t xml:space="preserve">l </w:t>
      </w:r>
      <w:r>
        <w:rPr>
          <w:rFonts w:ascii="Arial" w:hAnsi="Arial" w:cs="Arial"/>
          <w:sz w:val="22"/>
          <w:szCs w:val="22"/>
        </w:rPr>
        <w:t>u</w:t>
      </w:r>
      <w:r w:rsidRPr="00703B26">
        <w:rPr>
          <w:rFonts w:ascii="Arial" w:hAnsi="Arial" w:cs="Arial"/>
          <w:sz w:val="22"/>
          <w:szCs w:val="22"/>
        </w:rPr>
        <w:t>rbanismo táctico</w:t>
      </w:r>
      <w:r>
        <w:rPr>
          <w:rFonts w:ascii="Arial" w:hAnsi="Arial" w:cs="Arial"/>
          <w:sz w:val="22"/>
          <w:szCs w:val="22"/>
        </w:rPr>
        <w:t>,</w:t>
      </w:r>
      <w:r w:rsidRPr="00703B26">
        <w:rPr>
          <w:rStyle w:val="Refdenotaalpie"/>
          <w:rFonts w:ascii="Arial" w:hAnsi="Arial" w:cs="Arial"/>
          <w:sz w:val="22"/>
          <w:szCs w:val="22"/>
        </w:rPr>
        <w:footnoteReference w:id="33"/>
      </w:r>
      <w:r w:rsidRPr="00703B26">
        <w:rPr>
          <w:rFonts w:ascii="Arial" w:hAnsi="Arial" w:cs="Arial"/>
          <w:sz w:val="22"/>
          <w:szCs w:val="22"/>
        </w:rPr>
        <w:t xml:space="preserve"> comprendido por “</w:t>
      </w:r>
      <w:r w:rsidRPr="00703B26">
        <w:rPr>
          <w:rFonts w:ascii="Arial" w:hAnsi="Arial" w:cs="Arial"/>
          <w:color w:val="181818"/>
          <w:sz w:val="22"/>
          <w:szCs w:val="22"/>
          <w:shd w:val="clear" w:color="auto" w:fill="FFFFFF"/>
        </w:rPr>
        <w:t>acciones de corto plazo que buscan generar un cambio de largo plazo en la forma de habitar la ciudad”</w:t>
      </w:r>
      <w:r w:rsidRPr="00703B26">
        <w:rPr>
          <w:rStyle w:val="Refdenotaalpie"/>
          <w:rFonts w:ascii="Arial" w:hAnsi="Arial" w:cs="Arial"/>
          <w:color w:val="181818"/>
          <w:sz w:val="22"/>
          <w:szCs w:val="22"/>
          <w:shd w:val="clear" w:color="auto" w:fill="FFFFFF"/>
        </w:rPr>
        <w:footnoteReference w:id="34"/>
      </w:r>
      <w:r w:rsidRPr="00703B26">
        <w:rPr>
          <w:rFonts w:ascii="Arial" w:hAnsi="Arial" w:cs="Arial"/>
          <w:color w:val="181818"/>
          <w:sz w:val="22"/>
          <w:szCs w:val="22"/>
          <w:shd w:val="clear" w:color="auto" w:fill="FFFFFF"/>
        </w:rPr>
        <w:t xml:space="preserve">. </w:t>
      </w:r>
      <w:r w:rsidRPr="00703B26">
        <w:rPr>
          <w:rFonts w:ascii="Arial" w:hAnsi="Arial" w:cs="Arial"/>
          <w:sz w:val="22"/>
          <w:szCs w:val="22"/>
        </w:rPr>
        <w:t xml:space="preserve">Este fenómeno implica arquitectas/os y urbanistas trabajando directamente con las comunidades sobre una estrategia implícita que generalmente tiene que ver con conseguir más y mejor espacio público. </w:t>
      </w:r>
    </w:p>
    <w:p w14:paraId="7039ADD6" w14:textId="02A1FEB0" w:rsidR="007B0821" w:rsidRPr="00703B26" w:rsidRDefault="0056019C" w:rsidP="007B0821">
      <w:pPr>
        <w:rPr>
          <w:rFonts w:ascii="Arial" w:hAnsi="Arial" w:cs="Arial"/>
          <w:sz w:val="22"/>
          <w:szCs w:val="22"/>
        </w:rPr>
      </w:pPr>
      <w:r w:rsidRPr="00703B26">
        <w:rPr>
          <w:rFonts w:ascii="Arial" w:hAnsi="Arial" w:cs="Arial"/>
          <w:sz w:val="22"/>
          <w:szCs w:val="22"/>
        </w:rPr>
        <w:t>Si el espacio público se plantea en disputa, el campo de batalla más común de estas iniciativas son los terrenos baldíos, “sitios de oportunidad”</w:t>
      </w:r>
      <w:r w:rsidR="00DB71DF" w:rsidRPr="00DB71DF">
        <w:rPr>
          <w:rStyle w:val="Refdenotaalpie"/>
          <w:rFonts w:ascii="Arial" w:hAnsi="Arial" w:cs="Arial"/>
          <w:sz w:val="22"/>
          <w:szCs w:val="22"/>
        </w:rPr>
        <w:t xml:space="preserve"> </w:t>
      </w:r>
      <w:r w:rsidR="00DB71DF" w:rsidRPr="00703B26">
        <w:rPr>
          <w:rStyle w:val="Refdenotaalpie"/>
          <w:rFonts w:ascii="Arial" w:hAnsi="Arial" w:cs="Arial"/>
          <w:sz w:val="22"/>
          <w:szCs w:val="22"/>
        </w:rPr>
        <w:footnoteReference w:id="35"/>
      </w:r>
      <w:r w:rsidRPr="00703B26">
        <w:rPr>
          <w:rFonts w:ascii="Arial" w:hAnsi="Arial" w:cs="Arial"/>
          <w:sz w:val="22"/>
          <w:szCs w:val="22"/>
        </w:rPr>
        <w:t>, para un gran abanico de actores sociales, desde colectivos comunitarios, diseñadores y arquitectos/</w:t>
      </w:r>
      <w:proofErr w:type="gramStart"/>
      <w:r w:rsidRPr="00703B26">
        <w:rPr>
          <w:rFonts w:ascii="Arial" w:hAnsi="Arial" w:cs="Arial"/>
          <w:sz w:val="22"/>
          <w:szCs w:val="22"/>
        </w:rPr>
        <w:t>as</w:t>
      </w:r>
      <w:proofErr w:type="gramEnd"/>
      <w:r w:rsidRPr="00703B26">
        <w:rPr>
          <w:rFonts w:ascii="Arial" w:hAnsi="Arial" w:cs="Arial"/>
          <w:sz w:val="22"/>
          <w:szCs w:val="22"/>
        </w:rPr>
        <w:t xml:space="preserve"> pero también para desarrolladoras y especuladores inmobiliarios. </w:t>
      </w:r>
      <w:r>
        <w:rPr>
          <w:rFonts w:ascii="Arial" w:hAnsi="Arial" w:cs="Arial"/>
          <w:sz w:val="22"/>
          <w:szCs w:val="22"/>
        </w:rPr>
        <w:t>Sobre esta problemática tratan</w:t>
      </w:r>
      <w:r w:rsidR="00DB71DF">
        <w:rPr>
          <w:rFonts w:ascii="Arial" w:hAnsi="Arial" w:cs="Arial"/>
          <w:sz w:val="22"/>
          <w:szCs w:val="22"/>
        </w:rPr>
        <w:t>, por un lado,</w:t>
      </w:r>
      <w:r>
        <w:rPr>
          <w:rFonts w:ascii="Arial" w:hAnsi="Arial" w:cs="Arial"/>
          <w:sz w:val="22"/>
          <w:szCs w:val="22"/>
        </w:rPr>
        <w:t xml:space="preserve"> los descampados de Lara </w:t>
      </w:r>
      <w:proofErr w:type="spellStart"/>
      <w:r>
        <w:rPr>
          <w:rFonts w:ascii="Arial" w:hAnsi="Arial" w:cs="Arial"/>
          <w:sz w:val="22"/>
          <w:szCs w:val="22"/>
        </w:rPr>
        <w:t>Almárcegui</w:t>
      </w:r>
      <w:proofErr w:type="spellEnd"/>
      <w:r w:rsidR="00DB71DF">
        <w:rPr>
          <w:rFonts w:ascii="Arial" w:hAnsi="Arial" w:cs="Arial"/>
          <w:sz w:val="22"/>
          <w:szCs w:val="22"/>
        </w:rPr>
        <w:t>,</w:t>
      </w:r>
      <w:r w:rsidR="00E42087">
        <w:rPr>
          <w:rFonts w:ascii="Arial" w:hAnsi="Arial" w:cs="Arial"/>
          <w:sz w:val="22"/>
          <w:szCs w:val="22"/>
        </w:rPr>
        <w:t xml:space="preserve"> que intenta reservar esos terrenos “al natural”, abrirlos al público y suspenderlos del mercado del suelo y la renta urbana. E</w:t>
      </w:r>
      <w:r w:rsidR="00DB71DF">
        <w:rPr>
          <w:rFonts w:ascii="Arial" w:hAnsi="Arial" w:cs="Arial"/>
          <w:sz w:val="22"/>
          <w:szCs w:val="22"/>
        </w:rPr>
        <w:t xml:space="preserve">n el polo opuesto </w:t>
      </w:r>
      <w:r w:rsidR="00E42087">
        <w:rPr>
          <w:rFonts w:ascii="Arial" w:hAnsi="Arial" w:cs="Arial"/>
          <w:sz w:val="22"/>
          <w:szCs w:val="22"/>
        </w:rPr>
        <w:t xml:space="preserve">estarían </w:t>
      </w:r>
      <w:r w:rsidR="00DB71DF">
        <w:rPr>
          <w:rFonts w:ascii="Arial" w:hAnsi="Arial" w:cs="Arial"/>
          <w:sz w:val="22"/>
          <w:szCs w:val="22"/>
        </w:rPr>
        <w:t>los “pop ups” de 100architects</w:t>
      </w:r>
      <w:r w:rsidR="007B0821">
        <w:rPr>
          <w:rFonts w:ascii="Arial" w:hAnsi="Arial" w:cs="Arial"/>
          <w:sz w:val="22"/>
          <w:szCs w:val="22"/>
        </w:rPr>
        <w:t xml:space="preserve">, como el “Red </w:t>
      </w:r>
      <w:proofErr w:type="spellStart"/>
      <w:r w:rsidR="007B0821">
        <w:rPr>
          <w:rFonts w:ascii="Arial" w:hAnsi="Arial" w:cs="Arial"/>
          <w:sz w:val="22"/>
          <w:szCs w:val="22"/>
        </w:rPr>
        <w:t>Planet</w:t>
      </w:r>
      <w:proofErr w:type="spellEnd"/>
      <w:r w:rsidR="007B0821">
        <w:rPr>
          <w:rFonts w:ascii="Arial" w:hAnsi="Arial" w:cs="Arial"/>
          <w:sz w:val="22"/>
          <w:szCs w:val="22"/>
        </w:rPr>
        <w:t>”</w:t>
      </w:r>
      <w:r w:rsidR="00E42087">
        <w:rPr>
          <w:rFonts w:ascii="Arial" w:hAnsi="Arial" w:cs="Arial"/>
          <w:sz w:val="22"/>
          <w:szCs w:val="22"/>
        </w:rPr>
        <w:t xml:space="preserve">, que buscan maximizar el rendimiento comercial del metro cuadrado a través de la cualificación de zonas de circulación </w:t>
      </w:r>
      <w:proofErr w:type="gramStart"/>
      <w:r w:rsidR="00E42087">
        <w:rPr>
          <w:rFonts w:ascii="Arial" w:hAnsi="Arial" w:cs="Arial"/>
          <w:sz w:val="22"/>
          <w:szCs w:val="22"/>
        </w:rPr>
        <w:t>de Shopping</w:t>
      </w:r>
      <w:proofErr w:type="gramEnd"/>
      <w:r w:rsidR="00E42087">
        <w:rPr>
          <w:rFonts w:ascii="Arial" w:hAnsi="Arial" w:cs="Arial"/>
          <w:sz w:val="22"/>
          <w:szCs w:val="22"/>
        </w:rPr>
        <w:t xml:space="preserve"> Centers</w:t>
      </w:r>
      <w:r w:rsidR="00DB71DF">
        <w:rPr>
          <w:rFonts w:ascii="Arial" w:hAnsi="Arial" w:cs="Arial"/>
          <w:sz w:val="22"/>
          <w:szCs w:val="22"/>
        </w:rPr>
        <w:t>.</w:t>
      </w:r>
      <w:r w:rsidR="007B0821" w:rsidRPr="007B0821">
        <w:rPr>
          <w:rFonts w:ascii="Arial" w:hAnsi="Arial" w:cs="Arial"/>
          <w:sz w:val="22"/>
          <w:szCs w:val="22"/>
        </w:rPr>
        <w:t xml:space="preserve"> </w:t>
      </w:r>
      <w:r w:rsidR="007B0821">
        <w:rPr>
          <w:rFonts w:ascii="Arial" w:hAnsi="Arial" w:cs="Arial"/>
          <w:sz w:val="22"/>
          <w:szCs w:val="22"/>
        </w:rPr>
        <w:t>Estas iniciativas privadas sobre espacio privado hacen hincapié en la estimulación de los sentidos para incentivar el consumo</w:t>
      </w:r>
      <w:r w:rsidR="00E42087">
        <w:rPr>
          <w:rFonts w:ascii="Arial" w:hAnsi="Arial" w:cs="Arial"/>
          <w:sz w:val="22"/>
          <w:szCs w:val="22"/>
        </w:rPr>
        <w:t>, aunque sea</w:t>
      </w:r>
      <w:r w:rsidR="007B0821">
        <w:rPr>
          <w:rFonts w:ascii="Arial" w:hAnsi="Arial" w:cs="Arial"/>
          <w:sz w:val="22"/>
          <w:szCs w:val="22"/>
        </w:rPr>
        <w:t xml:space="preserve"> del espacio.</w:t>
      </w:r>
    </w:p>
    <w:p w14:paraId="182A7E09" w14:textId="292010E0" w:rsidR="00B63147" w:rsidRPr="00703B26" w:rsidRDefault="0086789C" w:rsidP="00B63147">
      <w:pPr>
        <w:rPr>
          <w:rFonts w:ascii="Arial" w:hAnsi="Arial" w:cs="Arial"/>
          <w:sz w:val="22"/>
          <w:szCs w:val="22"/>
        </w:rPr>
      </w:pPr>
      <w:r>
        <w:rPr>
          <w:rFonts w:ascii="Arial" w:hAnsi="Arial" w:cs="Arial"/>
          <w:color w:val="181818"/>
          <w:sz w:val="22"/>
          <w:szCs w:val="22"/>
          <w:shd w:val="clear" w:color="auto" w:fill="FFFFFF"/>
        </w:rPr>
        <w:t>En el caso de las</w:t>
      </w:r>
      <w:r w:rsidRPr="00703B26">
        <w:rPr>
          <w:rFonts w:ascii="Arial" w:hAnsi="Arial" w:cs="Arial"/>
          <w:color w:val="181818"/>
          <w:sz w:val="22"/>
          <w:szCs w:val="22"/>
          <w:shd w:val="clear" w:color="auto" w:fill="FFFFFF"/>
        </w:rPr>
        <w:t xml:space="preserve"> alternativas autogestionadas</w:t>
      </w:r>
      <w:r>
        <w:rPr>
          <w:rFonts w:ascii="Arial" w:hAnsi="Arial" w:cs="Arial"/>
          <w:color w:val="181818"/>
          <w:sz w:val="22"/>
          <w:szCs w:val="22"/>
          <w:shd w:val="clear" w:color="auto" w:fill="FFFFFF"/>
        </w:rPr>
        <w:t>,</w:t>
      </w:r>
      <w:r w:rsidRPr="00703B26">
        <w:rPr>
          <w:rFonts w:ascii="Arial" w:hAnsi="Arial" w:cs="Arial"/>
          <w:color w:val="181818"/>
          <w:sz w:val="22"/>
          <w:szCs w:val="22"/>
          <w:shd w:val="clear" w:color="auto" w:fill="FFFFFF"/>
        </w:rPr>
        <w:t xml:space="preserve"> normalmente carecen de detalles de terminación propios de otras arquitecturas, y el rol del arquitecto/a se desplaza hacia la gestión y servicio antes </w:t>
      </w:r>
      <w:proofErr w:type="gramStart"/>
      <w:r w:rsidRPr="00703B26">
        <w:rPr>
          <w:rFonts w:ascii="Arial" w:hAnsi="Arial" w:cs="Arial"/>
          <w:color w:val="181818"/>
          <w:sz w:val="22"/>
          <w:szCs w:val="22"/>
          <w:shd w:val="clear" w:color="auto" w:fill="FFFFFF"/>
        </w:rPr>
        <w:t>que</w:t>
      </w:r>
      <w:proofErr w:type="gramEnd"/>
      <w:r w:rsidRPr="00703B26">
        <w:rPr>
          <w:rFonts w:ascii="Arial" w:hAnsi="Arial" w:cs="Arial"/>
          <w:color w:val="181818"/>
          <w:sz w:val="22"/>
          <w:szCs w:val="22"/>
          <w:shd w:val="clear" w:color="auto" w:fill="FFFFFF"/>
        </w:rPr>
        <w:t xml:space="preserve"> a la creación de formas, como en el caso de “Esto no es un solar” en Zaragoza.</w:t>
      </w:r>
      <w:r w:rsidR="007B0821">
        <w:rPr>
          <w:rFonts w:ascii="Arial" w:hAnsi="Arial" w:cs="Arial"/>
          <w:color w:val="181818"/>
          <w:sz w:val="22"/>
          <w:szCs w:val="22"/>
          <w:shd w:val="clear" w:color="auto" w:fill="FFFFFF"/>
        </w:rPr>
        <w:t xml:space="preserve"> </w:t>
      </w:r>
      <w:r w:rsidR="003C4E53">
        <w:rPr>
          <w:rFonts w:ascii="Arial" w:hAnsi="Arial" w:cs="Arial"/>
          <w:color w:val="181818"/>
          <w:sz w:val="22"/>
          <w:szCs w:val="22"/>
          <w:shd w:val="clear" w:color="auto" w:fill="FFFFFF"/>
        </w:rPr>
        <w:t>Generalmente</w:t>
      </w:r>
      <w:r>
        <w:rPr>
          <w:rFonts w:ascii="Arial" w:hAnsi="Arial" w:cs="Arial"/>
          <w:color w:val="181818"/>
          <w:sz w:val="22"/>
          <w:szCs w:val="22"/>
          <w:shd w:val="clear" w:color="auto" w:fill="FFFFFF"/>
        </w:rPr>
        <w:t xml:space="preserve">, </w:t>
      </w:r>
      <w:r w:rsidRPr="00703B26">
        <w:rPr>
          <w:rFonts w:ascii="Arial" w:hAnsi="Arial" w:cs="Arial"/>
          <w:sz w:val="22"/>
          <w:szCs w:val="22"/>
        </w:rPr>
        <w:t>se diseñan procesos antes que edificios, se planifican los medios para conseguir determinados efectos, se priorizan los resultados a la estética</w:t>
      </w:r>
      <w:r w:rsidR="0056019C">
        <w:rPr>
          <w:rFonts w:ascii="Arial" w:hAnsi="Arial" w:cs="Arial"/>
          <w:sz w:val="22"/>
          <w:szCs w:val="22"/>
        </w:rPr>
        <w:t>, como los “Festivales por la Plaza Clemente”</w:t>
      </w:r>
      <w:r w:rsidRPr="00703B26">
        <w:rPr>
          <w:rFonts w:ascii="Arial" w:hAnsi="Arial" w:cs="Arial"/>
          <w:sz w:val="22"/>
          <w:szCs w:val="22"/>
        </w:rPr>
        <w:t xml:space="preserve">. </w:t>
      </w:r>
      <w:r w:rsidR="009B701D">
        <w:rPr>
          <w:rFonts w:ascii="Arial" w:hAnsi="Arial" w:cs="Arial"/>
          <w:sz w:val="22"/>
          <w:szCs w:val="22"/>
        </w:rPr>
        <w:t>Más aún, se podría decir que el edificio desaparece,</w:t>
      </w:r>
      <w:r w:rsidRPr="00703B26">
        <w:rPr>
          <w:rFonts w:ascii="Arial" w:hAnsi="Arial" w:cs="Arial"/>
          <w:sz w:val="22"/>
          <w:szCs w:val="22"/>
        </w:rPr>
        <w:t xml:space="preserve"> queda suspendid</w:t>
      </w:r>
      <w:r w:rsidR="009B701D">
        <w:rPr>
          <w:rFonts w:ascii="Arial" w:hAnsi="Arial" w:cs="Arial"/>
          <w:sz w:val="22"/>
          <w:szCs w:val="22"/>
        </w:rPr>
        <w:t>o</w:t>
      </w:r>
      <w:r w:rsidRPr="00703B26">
        <w:rPr>
          <w:rFonts w:ascii="Arial" w:hAnsi="Arial" w:cs="Arial"/>
          <w:sz w:val="22"/>
          <w:szCs w:val="22"/>
        </w:rPr>
        <w:t xml:space="preserve"> al desplazar el objeto de diseño a algo que no se ve: en estos casos es más importante lo que sucede alrededor del edificio, lo que genera en la sociedad, lo que permite hacer antes que su apariencia</w:t>
      </w:r>
      <w:r w:rsidR="00B63147">
        <w:rPr>
          <w:rFonts w:ascii="Arial" w:hAnsi="Arial" w:cs="Arial"/>
          <w:sz w:val="22"/>
          <w:szCs w:val="22"/>
        </w:rPr>
        <w:t xml:space="preserve">, como en los </w:t>
      </w:r>
      <w:proofErr w:type="spellStart"/>
      <w:r w:rsidR="00B63147">
        <w:rPr>
          <w:rFonts w:ascii="Arial" w:hAnsi="Arial" w:cs="Arial"/>
          <w:sz w:val="22"/>
          <w:szCs w:val="22"/>
        </w:rPr>
        <w:t>Parklets</w:t>
      </w:r>
      <w:proofErr w:type="spellEnd"/>
      <w:r w:rsidR="00B63147">
        <w:rPr>
          <w:rFonts w:ascii="Arial" w:hAnsi="Arial" w:cs="Arial"/>
          <w:sz w:val="22"/>
          <w:szCs w:val="22"/>
        </w:rPr>
        <w:t xml:space="preserve"> de Ibarra, o en algunas intervenciones de Santiago </w:t>
      </w:r>
      <w:proofErr w:type="spellStart"/>
      <w:r w:rsidR="00B63147">
        <w:rPr>
          <w:rFonts w:ascii="Arial" w:hAnsi="Arial" w:cs="Arial"/>
          <w:sz w:val="22"/>
          <w:szCs w:val="22"/>
        </w:rPr>
        <w:t>Cirugeda</w:t>
      </w:r>
      <w:proofErr w:type="spellEnd"/>
      <w:r w:rsidR="00B63147">
        <w:rPr>
          <w:rFonts w:ascii="Arial" w:hAnsi="Arial" w:cs="Arial"/>
          <w:sz w:val="22"/>
          <w:szCs w:val="22"/>
        </w:rPr>
        <w:t xml:space="preserve"> como Sol 80</w:t>
      </w:r>
      <w:r w:rsidRPr="00703B26">
        <w:rPr>
          <w:rFonts w:ascii="Arial" w:hAnsi="Arial" w:cs="Arial"/>
          <w:sz w:val="22"/>
          <w:szCs w:val="22"/>
        </w:rPr>
        <w:t xml:space="preserve">. </w:t>
      </w:r>
      <w:r w:rsidR="00B63147" w:rsidRPr="00703B26">
        <w:rPr>
          <w:rFonts w:ascii="Arial" w:hAnsi="Arial" w:cs="Arial"/>
          <w:sz w:val="22"/>
          <w:szCs w:val="22"/>
        </w:rPr>
        <w:t xml:space="preserve">Estas arquitecturas de acción surgen entonces de asociaciones más o menos espontáneas entre arquitectos/as y su comunidad, en las que la construcción de esos equipamientos se convierte en una celebración en sí, y a la vez funciona como un momento muy importante de la obra. </w:t>
      </w:r>
    </w:p>
    <w:p w14:paraId="6BD4F849" w14:textId="77777777" w:rsidR="008639A2" w:rsidRDefault="008639A2" w:rsidP="008639A2">
      <w:pPr>
        <w:rPr>
          <w:rFonts w:ascii="Arial" w:hAnsi="Arial" w:cs="Arial"/>
          <w:sz w:val="22"/>
          <w:szCs w:val="22"/>
        </w:rPr>
      </w:pPr>
      <w:r w:rsidRPr="008639A2">
        <w:rPr>
          <w:rFonts w:ascii="Arial" w:hAnsi="Arial" w:cs="Arial"/>
          <w:sz w:val="22"/>
          <w:szCs w:val="22"/>
        </w:rPr>
        <w:t xml:space="preserve">Lo a veces precario de su materialización constructiva está sin embargo en sintonía con </w:t>
      </w:r>
      <w:proofErr w:type="spellStart"/>
      <w:r w:rsidRPr="008639A2">
        <w:rPr>
          <w:rFonts w:ascii="Arial" w:hAnsi="Arial" w:cs="Arial"/>
          <w:sz w:val="22"/>
          <w:szCs w:val="22"/>
        </w:rPr>
        <w:t>lo</w:t>
      </w:r>
      <w:proofErr w:type="spellEnd"/>
      <w:r w:rsidRPr="008639A2">
        <w:rPr>
          <w:rFonts w:ascii="Arial" w:hAnsi="Arial" w:cs="Arial"/>
          <w:sz w:val="22"/>
          <w:szCs w:val="22"/>
        </w:rPr>
        <w:t xml:space="preserve"> no-indispensable de su perdurabilidad en el tiempo: la relativa inestabilidad de estas obras no necesariamente implica una desventaja. Muchas veces, este tipo de proyectos se producen para un fin determinado, para una ocasión en particular, y luego se desmontan. Estos objetos no tienen que soportar la carga (estructural ni intelectual) de tener que durar “para siempre”. Estos proyectos son muchas veces efímeros, auto conscientes de su corta duración, </w:t>
      </w:r>
      <w:proofErr w:type="spellStart"/>
      <w:r w:rsidRPr="008639A2">
        <w:rPr>
          <w:rFonts w:ascii="Arial" w:hAnsi="Arial" w:cs="Arial"/>
          <w:sz w:val="22"/>
          <w:szCs w:val="22"/>
        </w:rPr>
        <w:t>performáticos</w:t>
      </w:r>
      <w:proofErr w:type="spellEnd"/>
      <w:r w:rsidRPr="008639A2">
        <w:rPr>
          <w:rFonts w:ascii="Arial" w:hAnsi="Arial" w:cs="Arial"/>
          <w:sz w:val="22"/>
          <w:szCs w:val="22"/>
        </w:rPr>
        <w:t xml:space="preserve"> en ese sentido. En tanto momentáneos, su existencia aparece ligada a la de algún evento o suceso temporal, y como ellos, empiezan y terminan. Es muy típico el desarrollo de estas acciones en el marco de festivales, ligados a performances musicales y artísticas en general</w:t>
      </w:r>
      <w:r>
        <w:rPr>
          <w:rFonts w:ascii="Arial" w:hAnsi="Arial" w:cs="Arial"/>
          <w:sz w:val="22"/>
          <w:szCs w:val="22"/>
        </w:rPr>
        <w:t xml:space="preserve">. </w:t>
      </w:r>
    </w:p>
    <w:p w14:paraId="3B56FFD3" w14:textId="77777777" w:rsidR="008639A2" w:rsidRDefault="008639A2" w:rsidP="008639A2">
      <w:pPr>
        <w:rPr>
          <w:rFonts w:ascii="Arial" w:hAnsi="Arial" w:cs="Arial"/>
          <w:color w:val="181818"/>
          <w:sz w:val="22"/>
          <w:szCs w:val="22"/>
          <w:shd w:val="clear" w:color="auto" w:fill="FFFFFF"/>
        </w:rPr>
      </w:pPr>
      <w:r>
        <w:rPr>
          <w:rFonts w:ascii="Arial" w:hAnsi="Arial" w:cs="Arial"/>
          <w:color w:val="181818"/>
          <w:sz w:val="22"/>
          <w:szCs w:val="22"/>
          <w:shd w:val="clear" w:color="auto" w:fill="FFFFFF"/>
        </w:rPr>
        <w:t xml:space="preserve">Lo que unifica todas estas propuestas es el reconocimiento de un tiempo acotado sobre el cual actuarán. Lo momentáneo no es entendido como una pérdida sino como un desafío y oportunidad para ensayar propuestas proyectuales para espacios en el mientras tanto. </w:t>
      </w:r>
    </w:p>
    <w:p w14:paraId="6C98C0A9" w14:textId="6F84239C" w:rsidR="008639A2" w:rsidRDefault="008639A2" w:rsidP="008639A2">
      <w:pPr>
        <w:rPr>
          <w:rFonts w:ascii="Arial" w:hAnsi="Arial" w:cs="Arial"/>
          <w:color w:val="181818"/>
          <w:sz w:val="22"/>
          <w:szCs w:val="22"/>
          <w:shd w:val="clear" w:color="auto" w:fill="FFFFFF"/>
        </w:rPr>
      </w:pPr>
      <w:r>
        <w:rPr>
          <w:rFonts w:ascii="Arial" w:hAnsi="Arial" w:cs="Arial"/>
          <w:sz w:val="22"/>
          <w:szCs w:val="22"/>
        </w:rPr>
        <w:t xml:space="preserve">Lejos de ser un impedimento, la idea de “interín”, de mientras tanto, despliega un abanico amplio de proyectos más que sugestivos para el aprovechamiento comunitario de espacios de oportunidad. </w:t>
      </w:r>
    </w:p>
    <w:p w14:paraId="7A39DADE" w14:textId="4E3422C9" w:rsidR="00E02007" w:rsidRDefault="00E02007" w:rsidP="008639A2">
      <w:pPr>
        <w:rPr>
          <w:rFonts w:ascii="Arial" w:hAnsi="Arial" w:cs="Arial"/>
          <w:sz w:val="22"/>
          <w:szCs w:val="22"/>
        </w:rPr>
      </w:pPr>
    </w:p>
    <w:p w14:paraId="51BB10C6" w14:textId="77777777" w:rsidR="0086789C" w:rsidRPr="00703B26" w:rsidRDefault="0086789C" w:rsidP="00703B26">
      <w:pPr>
        <w:jc w:val="both"/>
        <w:rPr>
          <w:rFonts w:ascii="Arial" w:hAnsi="Arial" w:cs="Arial"/>
          <w:color w:val="404040" w:themeColor="text1" w:themeTint="BF"/>
          <w:sz w:val="22"/>
          <w:szCs w:val="22"/>
          <w:lang w:val="es-AR"/>
        </w:rPr>
      </w:pPr>
    </w:p>
    <w:p w14:paraId="2BCE8264" w14:textId="4930DDE5" w:rsidR="00E02007" w:rsidRPr="00703B26" w:rsidRDefault="00E02007" w:rsidP="00703B26">
      <w:pPr>
        <w:jc w:val="both"/>
        <w:rPr>
          <w:rFonts w:ascii="Arial" w:hAnsi="Arial" w:cs="Arial"/>
          <w:color w:val="404040" w:themeColor="text1" w:themeTint="BF"/>
          <w:sz w:val="22"/>
          <w:szCs w:val="22"/>
        </w:rPr>
      </w:pPr>
      <w:r w:rsidRPr="00703B26">
        <w:rPr>
          <w:rFonts w:ascii="Arial" w:hAnsi="Arial" w:cs="Arial"/>
          <w:b/>
          <w:color w:val="404040" w:themeColor="text1" w:themeTint="BF"/>
          <w:sz w:val="22"/>
          <w:szCs w:val="22"/>
        </w:rPr>
        <w:t>BIBLIOGRAFÍA</w:t>
      </w:r>
    </w:p>
    <w:p w14:paraId="0B746235" w14:textId="77777777"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p>
    <w:p w14:paraId="0D0E62D7" w14:textId="7EF5D70E"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bookmarkStart w:id="0" w:name="_GoBack"/>
      <w:bookmarkEnd w:id="0"/>
      <w:r w:rsidRPr="006D2D32">
        <w:rPr>
          <w:rFonts w:ascii="Arial" w:eastAsiaTheme="minorHAnsi" w:hAnsi="Arial" w:cs="Arial"/>
          <w:color w:val="404040" w:themeColor="text1" w:themeTint="BF"/>
          <w:sz w:val="22"/>
          <w:szCs w:val="22"/>
          <w:lang w:val="es-AR" w:eastAsia="en-US"/>
        </w:rPr>
        <w:t>ALMARCEGUI, Lara (</w:t>
      </w:r>
      <w:r>
        <w:rPr>
          <w:rFonts w:ascii="Arial" w:eastAsiaTheme="minorHAnsi" w:hAnsi="Arial" w:cs="Arial"/>
          <w:color w:val="404040" w:themeColor="text1" w:themeTint="BF"/>
          <w:sz w:val="22"/>
          <w:szCs w:val="22"/>
          <w:lang w:val="es-AR" w:eastAsia="en-US"/>
        </w:rPr>
        <w:t>2010</w:t>
      </w:r>
      <w:r w:rsidRPr="006D2D32">
        <w:rPr>
          <w:rFonts w:ascii="Arial" w:eastAsiaTheme="minorHAnsi" w:hAnsi="Arial" w:cs="Arial"/>
          <w:color w:val="404040" w:themeColor="text1" w:themeTint="BF"/>
          <w:sz w:val="22"/>
          <w:szCs w:val="22"/>
          <w:lang w:val="es-AR" w:eastAsia="en-US"/>
        </w:rPr>
        <w:t xml:space="preserve">) </w:t>
      </w:r>
      <w:proofErr w:type="spellStart"/>
      <w:r w:rsidRPr="008F2CEB">
        <w:rPr>
          <w:rFonts w:ascii="Arial" w:eastAsiaTheme="minorHAnsi" w:hAnsi="Arial" w:cs="Arial"/>
          <w:i/>
          <w:iCs/>
          <w:color w:val="404040" w:themeColor="text1" w:themeTint="BF"/>
          <w:sz w:val="22"/>
          <w:szCs w:val="22"/>
          <w:lang w:val="es-AR" w:eastAsia="en-US"/>
        </w:rPr>
        <w:t>Guide</w:t>
      </w:r>
      <w:proofErr w:type="spellEnd"/>
      <w:r w:rsidRPr="008F2CEB">
        <w:rPr>
          <w:rFonts w:ascii="Arial" w:eastAsiaTheme="minorHAnsi" w:hAnsi="Arial" w:cs="Arial"/>
          <w:i/>
          <w:iCs/>
          <w:color w:val="404040" w:themeColor="text1" w:themeTint="BF"/>
          <w:sz w:val="22"/>
          <w:szCs w:val="22"/>
          <w:lang w:val="es-AR" w:eastAsia="en-US"/>
        </w:rPr>
        <w:t xml:space="preserve"> </w:t>
      </w:r>
      <w:proofErr w:type="spellStart"/>
      <w:r w:rsidRPr="008F2CEB">
        <w:rPr>
          <w:rFonts w:ascii="Arial" w:eastAsiaTheme="minorHAnsi" w:hAnsi="Arial" w:cs="Arial"/>
          <w:i/>
          <w:iCs/>
          <w:color w:val="404040" w:themeColor="text1" w:themeTint="BF"/>
          <w:sz w:val="22"/>
          <w:szCs w:val="22"/>
          <w:lang w:val="es-AR" w:eastAsia="en-US"/>
        </w:rPr>
        <w:t>to</w:t>
      </w:r>
      <w:proofErr w:type="spellEnd"/>
      <w:r w:rsidRPr="008F2CEB">
        <w:rPr>
          <w:rFonts w:ascii="Arial" w:eastAsiaTheme="minorHAnsi" w:hAnsi="Arial" w:cs="Arial"/>
          <w:i/>
          <w:iCs/>
          <w:color w:val="404040" w:themeColor="text1" w:themeTint="BF"/>
          <w:sz w:val="22"/>
          <w:szCs w:val="22"/>
          <w:lang w:val="es-AR" w:eastAsia="en-US"/>
        </w:rPr>
        <w:t xml:space="preserve"> </w:t>
      </w:r>
      <w:proofErr w:type="spellStart"/>
      <w:r w:rsidRPr="008F2CEB">
        <w:rPr>
          <w:rFonts w:ascii="Arial" w:eastAsiaTheme="minorHAnsi" w:hAnsi="Arial" w:cs="Arial"/>
          <w:i/>
          <w:iCs/>
          <w:color w:val="404040" w:themeColor="text1" w:themeTint="BF"/>
          <w:sz w:val="22"/>
          <w:szCs w:val="22"/>
          <w:lang w:val="es-AR" w:eastAsia="en-US"/>
        </w:rPr>
        <w:t>Wastelands</w:t>
      </w:r>
      <w:proofErr w:type="spellEnd"/>
      <w:r w:rsidRPr="008F2CEB">
        <w:rPr>
          <w:rFonts w:ascii="Arial" w:eastAsiaTheme="minorHAnsi" w:hAnsi="Arial" w:cs="Arial"/>
          <w:i/>
          <w:iCs/>
          <w:color w:val="404040" w:themeColor="text1" w:themeTint="BF"/>
          <w:sz w:val="22"/>
          <w:szCs w:val="22"/>
          <w:lang w:val="es-AR" w:eastAsia="en-US"/>
        </w:rPr>
        <w:t xml:space="preserve"> </w:t>
      </w:r>
      <w:proofErr w:type="spellStart"/>
      <w:r w:rsidRPr="008F2CEB">
        <w:rPr>
          <w:rFonts w:ascii="Arial" w:eastAsiaTheme="minorHAnsi" w:hAnsi="Arial" w:cs="Arial"/>
          <w:i/>
          <w:iCs/>
          <w:color w:val="404040" w:themeColor="text1" w:themeTint="BF"/>
          <w:sz w:val="22"/>
          <w:szCs w:val="22"/>
          <w:lang w:val="es-AR" w:eastAsia="en-US"/>
        </w:rPr>
        <w:t>of</w:t>
      </w:r>
      <w:proofErr w:type="spellEnd"/>
      <w:r w:rsidRPr="008F2CEB">
        <w:rPr>
          <w:rFonts w:ascii="Arial" w:eastAsiaTheme="minorHAnsi" w:hAnsi="Arial" w:cs="Arial"/>
          <w:i/>
          <w:iCs/>
          <w:color w:val="404040" w:themeColor="text1" w:themeTint="BF"/>
          <w:sz w:val="22"/>
          <w:szCs w:val="22"/>
          <w:lang w:val="es-AR" w:eastAsia="en-US"/>
        </w:rPr>
        <w:t xml:space="preserve"> </w:t>
      </w:r>
      <w:proofErr w:type="spellStart"/>
      <w:r w:rsidRPr="008F2CEB">
        <w:rPr>
          <w:rFonts w:ascii="Arial" w:eastAsiaTheme="minorHAnsi" w:hAnsi="Arial" w:cs="Arial"/>
          <w:i/>
          <w:iCs/>
          <w:color w:val="404040" w:themeColor="text1" w:themeTint="BF"/>
          <w:sz w:val="22"/>
          <w:szCs w:val="22"/>
          <w:lang w:val="es-AR" w:eastAsia="en-US"/>
        </w:rPr>
        <w:t>Flushing</w:t>
      </w:r>
      <w:proofErr w:type="spellEnd"/>
      <w:r w:rsidRPr="008F2CEB">
        <w:rPr>
          <w:rFonts w:ascii="Arial" w:eastAsiaTheme="minorHAnsi" w:hAnsi="Arial" w:cs="Arial"/>
          <w:i/>
          <w:iCs/>
          <w:color w:val="404040" w:themeColor="text1" w:themeTint="BF"/>
          <w:sz w:val="22"/>
          <w:szCs w:val="22"/>
          <w:lang w:val="es-AR" w:eastAsia="en-US"/>
        </w:rPr>
        <w:t xml:space="preserve"> </w:t>
      </w:r>
      <w:proofErr w:type="spellStart"/>
      <w:r w:rsidRPr="008F2CEB">
        <w:rPr>
          <w:rFonts w:ascii="Arial" w:eastAsiaTheme="minorHAnsi" w:hAnsi="Arial" w:cs="Arial"/>
          <w:i/>
          <w:iCs/>
          <w:color w:val="404040" w:themeColor="text1" w:themeTint="BF"/>
          <w:sz w:val="22"/>
          <w:szCs w:val="22"/>
          <w:lang w:val="es-AR" w:eastAsia="en-US"/>
        </w:rPr>
        <w:t>River</w:t>
      </w:r>
      <w:proofErr w:type="spellEnd"/>
      <w:r>
        <w:rPr>
          <w:rFonts w:ascii="Arial" w:eastAsiaTheme="minorHAnsi" w:hAnsi="Arial" w:cs="Arial"/>
          <w:color w:val="404040" w:themeColor="text1" w:themeTint="BF"/>
          <w:sz w:val="22"/>
          <w:szCs w:val="22"/>
          <w:lang w:val="es-AR" w:eastAsia="en-US"/>
        </w:rPr>
        <w:t xml:space="preserve"> (de la serie </w:t>
      </w:r>
      <w:r w:rsidRPr="006D2D32">
        <w:rPr>
          <w:rFonts w:ascii="Arial" w:eastAsiaTheme="minorHAnsi" w:hAnsi="Arial" w:cs="Arial"/>
          <w:i/>
          <w:color w:val="404040" w:themeColor="text1" w:themeTint="BF"/>
          <w:sz w:val="22"/>
          <w:szCs w:val="22"/>
          <w:lang w:val="es-AR" w:eastAsia="en-US"/>
        </w:rPr>
        <w:t xml:space="preserve">Guías de </w:t>
      </w:r>
      <w:r w:rsidRPr="006D2D32">
        <w:rPr>
          <w:rFonts w:ascii="Arial" w:eastAsiaTheme="minorHAnsi" w:hAnsi="Arial" w:cs="Arial"/>
          <w:i/>
          <w:color w:val="404040" w:themeColor="text1" w:themeTint="BF"/>
          <w:sz w:val="22"/>
          <w:szCs w:val="22"/>
          <w:lang w:val="es-AR" w:eastAsia="en-US"/>
        </w:rPr>
        <w:lastRenderedPageBreak/>
        <w:t>descampados</w:t>
      </w:r>
      <w:r>
        <w:rPr>
          <w:rFonts w:ascii="Arial" w:eastAsiaTheme="minorHAnsi" w:hAnsi="Arial" w:cs="Arial"/>
          <w:i/>
          <w:color w:val="404040" w:themeColor="text1" w:themeTint="BF"/>
          <w:sz w:val="22"/>
          <w:szCs w:val="22"/>
          <w:lang w:val="es-AR" w:eastAsia="en-US"/>
        </w:rPr>
        <w:t>)</w:t>
      </w:r>
      <w:r w:rsidRPr="008F2CEB">
        <w:t xml:space="preserve"> </w:t>
      </w:r>
      <w:r w:rsidRPr="008F2CEB">
        <w:rPr>
          <w:rFonts w:ascii="Arial" w:eastAsiaTheme="minorHAnsi" w:hAnsi="Arial" w:cs="Arial"/>
          <w:iCs/>
          <w:color w:val="404040" w:themeColor="text1" w:themeTint="BF"/>
          <w:sz w:val="22"/>
          <w:szCs w:val="22"/>
          <w:lang w:val="es-AR" w:eastAsia="en-US"/>
        </w:rPr>
        <w:t>Goethe-</w:t>
      </w:r>
      <w:proofErr w:type="spellStart"/>
      <w:r w:rsidRPr="008F2CEB">
        <w:rPr>
          <w:rFonts w:ascii="Arial" w:eastAsiaTheme="minorHAnsi" w:hAnsi="Arial" w:cs="Arial"/>
          <w:iCs/>
          <w:color w:val="404040" w:themeColor="text1" w:themeTint="BF"/>
          <w:sz w:val="22"/>
          <w:szCs w:val="22"/>
          <w:lang w:val="es-AR" w:eastAsia="en-US"/>
        </w:rPr>
        <w:t>Institut</w:t>
      </w:r>
      <w:proofErr w:type="spellEnd"/>
      <w:r w:rsidRPr="008F2CEB">
        <w:rPr>
          <w:rFonts w:ascii="Arial" w:eastAsiaTheme="minorHAnsi" w:hAnsi="Arial" w:cs="Arial"/>
          <w:iCs/>
          <w:color w:val="404040" w:themeColor="text1" w:themeTint="BF"/>
          <w:sz w:val="22"/>
          <w:szCs w:val="22"/>
          <w:lang w:val="es-AR" w:eastAsia="en-US"/>
        </w:rPr>
        <w:t xml:space="preserve"> New York</w:t>
      </w:r>
      <w:r w:rsidRPr="008F2CEB">
        <w:rPr>
          <w:rFonts w:ascii="Arial" w:eastAsiaTheme="minorHAnsi" w:hAnsi="Arial" w:cs="Arial"/>
          <w:iCs/>
          <w:color w:val="404040" w:themeColor="text1" w:themeTint="BF"/>
          <w:sz w:val="22"/>
          <w:szCs w:val="22"/>
          <w:highlight w:val="red"/>
          <w:lang w:val="es-AR" w:eastAsia="en-US"/>
        </w:rPr>
        <w:t xml:space="preserve"> </w:t>
      </w:r>
    </w:p>
    <w:p w14:paraId="208E673A" w14:textId="77777777"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6D2D32">
        <w:rPr>
          <w:rFonts w:ascii="Arial" w:eastAsiaTheme="minorHAnsi" w:hAnsi="Arial" w:cs="Arial"/>
          <w:color w:val="404040" w:themeColor="text1" w:themeTint="BF"/>
          <w:sz w:val="22"/>
          <w:szCs w:val="22"/>
          <w:lang w:val="es-AR" w:eastAsia="en-US"/>
        </w:rPr>
        <w:t xml:space="preserve">BERREUTE MARTINEZ, Francisco. (2015) </w:t>
      </w:r>
      <w:r w:rsidRPr="006D2D32">
        <w:rPr>
          <w:rFonts w:ascii="Arial" w:eastAsiaTheme="minorHAnsi" w:hAnsi="Arial" w:cs="Arial"/>
          <w:i/>
          <w:color w:val="404040" w:themeColor="text1" w:themeTint="BF"/>
          <w:sz w:val="22"/>
          <w:szCs w:val="22"/>
          <w:lang w:val="es-AR" w:eastAsia="en-US"/>
        </w:rPr>
        <w:t>Vacíos urbanos en la ciudad de Zaragoza (1975 – 2010) Oportunidades para la estructuración y continuidad urbana.</w:t>
      </w:r>
      <w:r w:rsidRPr="006D2D32">
        <w:rPr>
          <w:rFonts w:ascii="Arial" w:eastAsiaTheme="minorHAnsi" w:hAnsi="Arial" w:cs="Arial"/>
          <w:color w:val="404040" w:themeColor="text1" w:themeTint="BF"/>
          <w:sz w:val="22"/>
          <w:szCs w:val="22"/>
          <w:lang w:val="es-AR" w:eastAsia="en-US"/>
        </w:rPr>
        <w:t xml:space="preserve"> Tesis Doctoral en la Escuela Técnica Superior de Arquitectura. Departamento de urbanística y ordenación del territorio. Madrid</w:t>
      </w:r>
    </w:p>
    <w:p w14:paraId="6236E804" w14:textId="2C2C0106" w:rsidR="00184137" w:rsidRDefault="00184137"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184137">
        <w:rPr>
          <w:rFonts w:ascii="Arial" w:eastAsiaTheme="minorHAnsi" w:hAnsi="Arial" w:cs="Arial"/>
          <w:color w:val="404040" w:themeColor="text1" w:themeTint="BF"/>
          <w:sz w:val="22"/>
          <w:szCs w:val="22"/>
          <w:lang w:val="es-AR" w:eastAsia="en-US"/>
        </w:rPr>
        <w:t xml:space="preserve">CAILLOIS, Roger (1986) </w:t>
      </w:r>
      <w:r w:rsidRPr="00184137">
        <w:rPr>
          <w:rFonts w:ascii="Arial" w:eastAsiaTheme="minorHAnsi" w:hAnsi="Arial" w:cs="Arial"/>
          <w:i/>
          <w:iCs/>
          <w:color w:val="404040" w:themeColor="text1" w:themeTint="BF"/>
          <w:sz w:val="22"/>
          <w:szCs w:val="22"/>
          <w:lang w:val="es-AR" w:eastAsia="en-US"/>
        </w:rPr>
        <w:t>Los Juegos y los Hombres. La máscara y el vértigo</w:t>
      </w:r>
      <w:r w:rsidRPr="00184137">
        <w:rPr>
          <w:rFonts w:ascii="Arial" w:eastAsiaTheme="minorHAnsi" w:hAnsi="Arial" w:cs="Arial"/>
          <w:color w:val="404040" w:themeColor="text1" w:themeTint="BF"/>
          <w:sz w:val="22"/>
          <w:szCs w:val="22"/>
          <w:lang w:val="es-AR" w:eastAsia="en-US"/>
        </w:rPr>
        <w:t xml:space="preserve">. México D.F.: Fondo de Cultura Económica. Edición original: Les </w:t>
      </w:r>
      <w:proofErr w:type="spellStart"/>
      <w:r w:rsidRPr="00184137">
        <w:rPr>
          <w:rFonts w:ascii="Arial" w:eastAsiaTheme="minorHAnsi" w:hAnsi="Arial" w:cs="Arial"/>
          <w:color w:val="404040" w:themeColor="text1" w:themeTint="BF"/>
          <w:sz w:val="22"/>
          <w:szCs w:val="22"/>
          <w:lang w:val="es-AR" w:eastAsia="en-US"/>
        </w:rPr>
        <w:t>jeux</w:t>
      </w:r>
      <w:proofErr w:type="spellEnd"/>
      <w:r w:rsidRPr="00184137">
        <w:rPr>
          <w:rFonts w:ascii="Arial" w:eastAsiaTheme="minorHAnsi" w:hAnsi="Arial" w:cs="Arial"/>
          <w:color w:val="404040" w:themeColor="text1" w:themeTint="BF"/>
          <w:sz w:val="22"/>
          <w:szCs w:val="22"/>
          <w:lang w:val="es-AR" w:eastAsia="en-US"/>
        </w:rPr>
        <w:t xml:space="preserve"> et les </w:t>
      </w:r>
      <w:proofErr w:type="spellStart"/>
      <w:r w:rsidRPr="00184137">
        <w:rPr>
          <w:rFonts w:ascii="Arial" w:eastAsiaTheme="minorHAnsi" w:hAnsi="Arial" w:cs="Arial"/>
          <w:color w:val="404040" w:themeColor="text1" w:themeTint="BF"/>
          <w:sz w:val="22"/>
          <w:szCs w:val="22"/>
          <w:lang w:val="es-AR" w:eastAsia="en-US"/>
        </w:rPr>
        <w:t>hommes</w:t>
      </w:r>
      <w:proofErr w:type="spellEnd"/>
      <w:r w:rsidRPr="00184137">
        <w:rPr>
          <w:rFonts w:ascii="Arial" w:eastAsiaTheme="minorHAnsi" w:hAnsi="Arial" w:cs="Arial"/>
          <w:color w:val="404040" w:themeColor="text1" w:themeTint="BF"/>
          <w:sz w:val="22"/>
          <w:szCs w:val="22"/>
          <w:lang w:val="es-AR" w:eastAsia="en-US"/>
        </w:rPr>
        <w:t>, 1958.</w:t>
      </w:r>
    </w:p>
    <w:p w14:paraId="7EADE25E" w14:textId="22F6696B"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6D2D32">
        <w:rPr>
          <w:rFonts w:ascii="Arial" w:eastAsiaTheme="minorHAnsi" w:hAnsi="Arial" w:cs="Arial"/>
          <w:color w:val="404040" w:themeColor="text1" w:themeTint="BF"/>
          <w:sz w:val="22"/>
          <w:szCs w:val="22"/>
          <w:lang w:val="es-AR" w:eastAsia="en-US"/>
        </w:rPr>
        <w:t xml:space="preserve">CIRUGEDA, Santiago (2007) </w:t>
      </w:r>
      <w:r w:rsidRPr="006D2D32">
        <w:rPr>
          <w:rFonts w:ascii="Arial" w:eastAsiaTheme="minorHAnsi" w:hAnsi="Arial" w:cs="Arial"/>
          <w:i/>
          <w:color w:val="404040" w:themeColor="text1" w:themeTint="BF"/>
          <w:sz w:val="22"/>
          <w:szCs w:val="22"/>
          <w:lang w:val="es-AR" w:eastAsia="en-US"/>
        </w:rPr>
        <w:t>Situaciones urbanas</w:t>
      </w:r>
      <w:r w:rsidRPr="006D2D32">
        <w:rPr>
          <w:rFonts w:ascii="Arial" w:eastAsiaTheme="minorHAnsi" w:hAnsi="Arial" w:cs="Arial"/>
          <w:color w:val="404040" w:themeColor="text1" w:themeTint="BF"/>
          <w:sz w:val="22"/>
          <w:szCs w:val="22"/>
          <w:lang w:val="es-AR" w:eastAsia="en-US"/>
        </w:rPr>
        <w:t xml:space="preserve">. Editorial </w:t>
      </w:r>
      <w:proofErr w:type="spellStart"/>
      <w:r w:rsidRPr="006D2D32">
        <w:rPr>
          <w:rFonts w:ascii="Arial" w:eastAsiaTheme="minorHAnsi" w:hAnsi="Arial" w:cs="Arial"/>
          <w:color w:val="404040" w:themeColor="text1" w:themeTint="BF"/>
          <w:sz w:val="22"/>
          <w:szCs w:val="22"/>
          <w:lang w:val="es-AR" w:eastAsia="en-US"/>
        </w:rPr>
        <w:t>Tenov</w:t>
      </w:r>
      <w:proofErr w:type="spellEnd"/>
      <w:r w:rsidRPr="006D2D32">
        <w:rPr>
          <w:rFonts w:ascii="Arial" w:eastAsiaTheme="minorHAnsi" w:hAnsi="Arial" w:cs="Arial"/>
          <w:color w:val="404040" w:themeColor="text1" w:themeTint="BF"/>
          <w:sz w:val="22"/>
          <w:szCs w:val="22"/>
          <w:lang w:val="es-AR" w:eastAsia="en-US"/>
        </w:rPr>
        <w:t xml:space="preserve"> </w:t>
      </w:r>
    </w:p>
    <w:p w14:paraId="6FD22B07" w14:textId="6813B519"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6D2D32">
        <w:rPr>
          <w:rFonts w:ascii="Arial" w:eastAsiaTheme="minorHAnsi" w:hAnsi="Arial" w:cs="Arial"/>
          <w:color w:val="404040" w:themeColor="text1" w:themeTint="BF"/>
          <w:sz w:val="22"/>
          <w:szCs w:val="22"/>
          <w:lang w:val="es-AR" w:eastAsia="en-US"/>
        </w:rPr>
        <w:t xml:space="preserve">CIRUGEDA, Santiago. (2011) </w:t>
      </w:r>
      <w:r w:rsidRPr="006D2D32">
        <w:rPr>
          <w:rFonts w:ascii="Arial" w:eastAsiaTheme="minorHAnsi" w:hAnsi="Arial" w:cs="Arial"/>
          <w:i/>
          <w:color w:val="404040" w:themeColor="text1" w:themeTint="BF"/>
          <w:sz w:val="22"/>
          <w:szCs w:val="22"/>
          <w:lang w:val="es-AR" w:eastAsia="en-US"/>
        </w:rPr>
        <w:t>Plan de Cesión temporal de espacios del ex Patronato de la Infancia (</w:t>
      </w:r>
      <w:proofErr w:type="spellStart"/>
      <w:r w:rsidRPr="006D2D32">
        <w:rPr>
          <w:rFonts w:ascii="Arial" w:eastAsiaTheme="minorHAnsi" w:hAnsi="Arial" w:cs="Arial"/>
          <w:i/>
          <w:color w:val="404040" w:themeColor="text1" w:themeTint="BF"/>
          <w:sz w:val="22"/>
          <w:szCs w:val="22"/>
          <w:lang w:val="es-AR" w:eastAsia="en-US"/>
        </w:rPr>
        <w:t>PadelaI</w:t>
      </w:r>
      <w:proofErr w:type="spellEnd"/>
      <w:r w:rsidRPr="006D2D32">
        <w:rPr>
          <w:rFonts w:ascii="Arial" w:eastAsiaTheme="minorHAnsi" w:hAnsi="Arial" w:cs="Arial"/>
          <w:i/>
          <w:color w:val="404040" w:themeColor="text1" w:themeTint="BF"/>
          <w:sz w:val="22"/>
          <w:szCs w:val="22"/>
          <w:lang w:val="es-AR" w:eastAsia="en-US"/>
        </w:rPr>
        <w:t>)</w:t>
      </w:r>
      <w:r w:rsidRPr="006D2D32">
        <w:rPr>
          <w:rFonts w:ascii="Arial" w:eastAsiaTheme="minorHAnsi" w:hAnsi="Arial" w:cs="Arial"/>
          <w:color w:val="404040" w:themeColor="text1" w:themeTint="BF"/>
          <w:sz w:val="22"/>
          <w:szCs w:val="22"/>
          <w:lang w:val="es-AR" w:eastAsia="en-US"/>
        </w:rPr>
        <w:t xml:space="preserve"> CCEBA, Buenos Aires. http://www.recetasurbanas.net/v3/index.php/es/component/joomd/proyectos/items/view/arquitectura-para-todos (accedido octubre 2018)</w:t>
      </w:r>
    </w:p>
    <w:p w14:paraId="63151EE8" w14:textId="38483410"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6D2D32">
        <w:rPr>
          <w:rFonts w:ascii="Arial" w:eastAsiaTheme="minorHAnsi" w:hAnsi="Arial" w:cs="Arial"/>
          <w:color w:val="404040" w:themeColor="text1" w:themeTint="BF"/>
          <w:sz w:val="22"/>
          <w:szCs w:val="22"/>
          <w:lang w:val="es-AR" w:eastAsia="en-US"/>
        </w:rPr>
        <w:t>DE RIVERO, Manuel &amp; otros (</w:t>
      </w:r>
      <w:proofErr w:type="spellStart"/>
      <w:r w:rsidRPr="006D2D32">
        <w:rPr>
          <w:rFonts w:ascii="Arial" w:eastAsiaTheme="minorHAnsi" w:hAnsi="Arial" w:cs="Arial"/>
          <w:color w:val="404040" w:themeColor="text1" w:themeTint="BF"/>
          <w:sz w:val="22"/>
          <w:szCs w:val="22"/>
          <w:lang w:val="es-AR" w:eastAsia="en-US"/>
        </w:rPr>
        <w:t>Supersudaca</w:t>
      </w:r>
      <w:proofErr w:type="spellEnd"/>
      <w:r w:rsidRPr="006D2D32">
        <w:rPr>
          <w:rFonts w:ascii="Arial" w:eastAsiaTheme="minorHAnsi" w:hAnsi="Arial" w:cs="Arial"/>
          <w:color w:val="404040" w:themeColor="text1" w:themeTint="BF"/>
          <w:sz w:val="22"/>
          <w:szCs w:val="22"/>
          <w:lang w:val="es-AR" w:eastAsia="en-US"/>
        </w:rPr>
        <w:t xml:space="preserve">) (2009) </w:t>
      </w:r>
      <w:r w:rsidRPr="006D2D32">
        <w:rPr>
          <w:rFonts w:ascii="Arial" w:eastAsiaTheme="minorHAnsi" w:hAnsi="Arial" w:cs="Arial"/>
          <w:i/>
          <w:color w:val="404040" w:themeColor="text1" w:themeTint="BF"/>
          <w:sz w:val="22"/>
          <w:szCs w:val="22"/>
          <w:lang w:val="es-AR" w:eastAsia="en-US"/>
        </w:rPr>
        <w:t>Arquitectura directa</w:t>
      </w:r>
      <w:r w:rsidRPr="006D2D32">
        <w:rPr>
          <w:rFonts w:ascii="Arial" w:eastAsiaTheme="minorHAnsi" w:hAnsi="Arial" w:cs="Arial"/>
          <w:color w:val="404040" w:themeColor="text1" w:themeTint="BF"/>
          <w:sz w:val="22"/>
          <w:szCs w:val="22"/>
          <w:lang w:val="es-AR" w:eastAsia="en-US"/>
        </w:rPr>
        <w:t xml:space="preserve">, Facultad de Arquitectura y Urbanismo de la Pontificia Universidad Católica de Perú. Lima. https://issuu.com/supersudaca/docs/arq_directa (accedido octubre 2018) </w:t>
      </w:r>
    </w:p>
    <w:p w14:paraId="35A0EBD3" w14:textId="77777777" w:rsidR="0086789C" w:rsidRPr="00703B26" w:rsidRDefault="0086789C" w:rsidP="0086789C">
      <w:pPr>
        <w:tabs>
          <w:tab w:val="left" w:pos="2127"/>
        </w:tabs>
        <w:ind w:left="1134" w:hanging="1134"/>
        <w:jc w:val="both"/>
        <w:rPr>
          <w:rFonts w:ascii="Arial" w:hAnsi="Arial" w:cs="Arial"/>
          <w:color w:val="404040" w:themeColor="text1" w:themeTint="BF"/>
          <w:sz w:val="22"/>
          <w:szCs w:val="22"/>
        </w:rPr>
      </w:pPr>
      <w:r w:rsidRPr="00703B26">
        <w:rPr>
          <w:rFonts w:ascii="Arial" w:hAnsi="Arial" w:cs="Arial"/>
          <w:color w:val="404040" w:themeColor="text1" w:themeTint="BF"/>
          <w:sz w:val="22"/>
          <w:szCs w:val="22"/>
        </w:rPr>
        <w:t xml:space="preserve">DIÉGUEZ, Gustavo et al. (2016) </w:t>
      </w:r>
      <w:r w:rsidRPr="00703B26">
        <w:rPr>
          <w:rFonts w:ascii="Arial" w:hAnsi="Arial" w:cs="Arial"/>
          <w:i/>
          <w:color w:val="404040" w:themeColor="text1" w:themeTint="BF"/>
          <w:sz w:val="22"/>
          <w:szCs w:val="22"/>
        </w:rPr>
        <w:t>El Gran Aula</w:t>
      </w:r>
      <w:r w:rsidRPr="00703B26">
        <w:rPr>
          <w:rFonts w:ascii="Arial" w:hAnsi="Arial" w:cs="Arial"/>
          <w:color w:val="404040" w:themeColor="text1" w:themeTint="BF"/>
          <w:sz w:val="22"/>
          <w:szCs w:val="22"/>
        </w:rPr>
        <w:t>, Autoedición, Buenos Aires.</w:t>
      </w:r>
    </w:p>
    <w:p w14:paraId="12D35232" w14:textId="78F85BBF"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6D2D32">
        <w:rPr>
          <w:rFonts w:ascii="Arial" w:eastAsiaTheme="minorHAnsi" w:hAnsi="Arial" w:cs="Arial"/>
          <w:color w:val="404040" w:themeColor="text1" w:themeTint="BF"/>
          <w:sz w:val="22"/>
          <w:szCs w:val="22"/>
          <w:lang w:val="en-US" w:eastAsia="en-US"/>
        </w:rPr>
        <w:t xml:space="preserve">LINDEMANN &amp; SCHUTTEN (eds.) (2010) </w:t>
      </w:r>
      <w:r w:rsidRPr="006D2D32">
        <w:rPr>
          <w:rFonts w:ascii="Arial" w:eastAsiaTheme="minorHAnsi" w:hAnsi="Arial" w:cs="Arial"/>
          <w:i/>
          <w:color w:val="404040" w:themeColor="text1" w:themeTint="BF"/>
          <w:sz w:val="22"/>
          <w:szCs w:val="22"/>
          <w:lang w:val="en-US" w:eastAsia="en-US"/>
        </w:rPr>
        <w:t xml:space="preserve">Between Times. Hotel Transvaal: catalyzing Urban Transformation. </w:t>
      </w:r>
      <w:r w:rsidRPr="006D2D32">
        <w:rPr>
          <w:rFonts w:ascii="Arial" w:eastAsiaTheme="minorHAnsi" w:hAnsi="Arial" w:cs="Arial"/>
          <w:color w:val="404040" w:themeColor="text1" w:themeTint="BF"/>
          <w:sz w:val="22"/>
          <w:szCs w:val="22"/>
          <w:lang w:val="es-AR" w:eastAsia="en-US"/>
        </w:rPr>
        <w:t xml:space="preserve">SUN </w:t>
      </w:r>
      <w:proofErr w:type="spellStart"/>
      <w:r w:rsidRPr="006D2D32">
        <w:rPr>
          <w:rFonts w:ascii="Arial" w:eastAsiaTheme="minorHAnsi" w:hAnsi="Arial" w:cs="Arial"/>
          <w:color w:val="404040" w:themeColor="text1" w:themeTint="BF"/>
          <w:sz w:val="22"/>
          <w:szCs w:val="22"/>
          <w:lang w:val="es-AR" w:eastAsia="en-US"/>
        </w:rPr>
        <w:t>Trancity</w:t>
      </w:r>
      <w:proofErr w:type="spellEnd"/>
      <w:r w:rsidRPr="006D2D32">
        <w:rPr>
          <w:rFonts w:ascii="Arial" w:eastAsiaTheme="minorHAnsi" w:hAnsi="Arial" w:cs="Arial"/>
          <w:color w:val="404040" w:themeColor="text1" w:themeTint="BF"/>
          <w:sz w:val="22"/>
          <w:szCs w:val="22"/>
          <w:lang w:val="es-AR" w:eastAsia="en-US"/>
        </w:rPr>
        <w:t xml:space="preserve">, </w:t>
      </w:r>
      <w:proofErr w:type="spellStart"/>
      <w:r w:rsidRPr="006D2D32">
        <w:rPr>
          <w:rFonts w:ascii="Arial" w:eastAsiaTheme="minorHAnsi" w:hAnsi="Arial" w:cs="Arial"/>
          <w:color w:val="404040" w:themeColor="text1" w:themeTint="BF"/>
          <w:sz w:val="22"/>
          <w:szCs w:val="22"/>
          <w:lang w:val="es-AR" w:eastAsia="en-US"/>
        </w:rPr>
        <w:t>Amsterdam</w:t>
      </w:r>
      <w:proofErr w:type="spellEnd"/>
      <w:r w:rsidRPr="006D2D32">
        <w:rPr>
          <w:rFonts w:ascii="Arial" w:eastAsiaTheme="minorHAnsi" w:hAnsi="Arial" w:cs="Arial"/>
          <w:color w:val="404040" w:themeColor="text1" w:themeTint="BF"/>
          <w:sz w:val="22"/>
          <w:szCs w:val="22"/>
          <w:lang w:val="es-AR" w:eastAsia="en-US"/>
        </w:rPr>
        <w:t xml:space="preserve"> http://ud.hcu-hamburg.de/projects/lectures/11-2012-guest-lecture-by-sabrina-lindemann-hotel-transvaal-stay-in-the-interim (explicación breve, accedido octubre 2018) </w:t>
      </w:r>
    </w:p>
    <w:p w14:paraId="50050202" w14:textId="6AE4A3DF" w:rsidR="00C474FE" w:rsidRPr="0025553B"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n-US" w:eastAsia="en-US"/>
        </w:rPr>
      </w:pPr>
      <w:r w:rsidRPr="006D2D32">
        <w:rPr>
          <w:rFonts w:ascii="Arial" w:eastAsiaTheme="minorHAnsi" w:hAnsi="Arial" w:cs="Arial"/>
          <w:color w:val="404040" w:themeColor="text1" w:themeTint="BF"/>
          <w:sz w:val="22"/>
          <w:szCs w:val="22"/>
          <w:lang w:val="en-US" w:eastAsia="en-US"/>
        </w:rPr>
        <w:t xml:space="preserve">LYDON, Mike &amp; GARCÍA, Anthony. (2015) </w:t>
      </w:r>
      <w:r w:rsidRPr="006D2D32">
        <w:rPr>
          <w:rFonts w:ascii="Arial" w:eastAsiaTheme="minorHAnsi" w:hAnsi="Arial" w:cs="Arial"/>
          <w:i/>
          <w:color w:val="404040" w:themeColor="text1" w:themeTint="BF"/>
          <w:sz w:val="22"/>
          <w:szCs w:val="22"/>
          <w:lang w:val="en-US" w:eastAsia="en-US"/>
        </w:rPr>
        <w:t>Tactical Urbanism. Short term action for long term change</w:t>
      </w:r>
      <w:r w:rsidRPr="006D2D32">
        <w:rPr>
          <w:rFonts w:ascii="Arial" w:eastAsiaTheme="minorHAnsi" w:hAnsi="Arial" w:cs="Arial"/>
          <w:color w:val="404040" w:themeColor="text1" w:themeTint="BF"/>
          <w:sz w:val="22"/>
          <w:szCs w:val="22"/>
          <w:lang w:val="en-US" w:eastAsia="en-US"/>
        </w:rPr>
        <w:t xml:space="preserve">. </w:t>
      </w:r>
      <w:r w:rsidRPr="0025553B">
        <w:rPr>
          <w:rFonts w:ascii="Arial" w:eastAsiaTheme="minorHAnsi" w:hAnsi="Arial" w:cs="Arial"/>
          <w:color w:val="404040" w:themeColor="text1" w:themeTint="BF"/>
          <w:sz w:val="22"/>
          <w:szCs w:val="22"/>
          <w:lang w:val="en-US" w:eastAsia="en-US"/>
        </w:rPr>
        <w:t xml:space="preserve">Island Press, Washington </w:t>
      </w:r>
    </w:p>
    <w:p w14:paraId="597B0889" w14:textId="349AF625"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0230D5">
        <w:rPr>
          <w:rFonts w:ascii="Arial" w:eastAsiaTheme="minorHAnsi" w:hAnsi="Arial" w:cs="Arial"/>
          <w:color w:val="404040" w:themeColor="text1" w:themeTint="BF"/>
          <w:sz w:val="22"/>
          <w:szCs w:val="22"/>
          <w:lang w:val="en-US" w:eastAsia="en-US"/>
        </w:rPr>
        <w:t xml:space="preserve">OCUBILLO, </w:t>
      </w:r>
      <w:proofErr w:type="spellStart"/>
      <w:r w:rsidRPr="000230D5">
        <w:rPr>
          <w:rFonts w:ascii="Arial" w:eastAsiaTheme="minorHAnsi" w:hAnsi="Arial" w:cs="Arial"/>
          <w:color w:val="404040" w:themeColor="text1" w:themeTint="BF"/>
          <w:sz w:val="22"/>
          <w:szCs w:val="22"/>
          <w:lang w:val="en-US" w:eastAsia="en-US"/>
        </w:rPr>
        <w:t>Salvadori</w:t>
      </w:r>
      <w:proofErr w:type="spellEnd"/>
      <w:r w:rsidRPr="000230D5">
        <w:rPr>
          <w:rFonts w:ascii="Arial" w:eastAsiaTheme="minorHAnsi" w:hAnsi="Arial" w:cs="Arial"/>
          <w:color w:val="404040" w:themeColor="text1" w:themeTint="BF"/>
          <w:sz w:val="22"/>
          <w:szCs w:val="22"/>
          <w:lang w:val="en-US" w:eastAsia="en-US"/>
        </w:rPr>
        <w:t xml:space="preserve"> et al (eds) (2015) </w:t>
      </w:r>
      <w:r w:rsidRPr="000230D5">
        <w:rPr>
          <w:rFonts w:ascii="Arial" w:eastAsiaTheme="minorHAnsi" w:hAnsi="Arial" w:cs="Arial"/>
          <w:i/>
          <w:color w:val="404040" w:themeColor="text1" w:themeTint="BF"/>
          <w:sz w:val="22"/>
          <w:szCs w:val="22"/>
          <w:lang w:val="en-US" w:eastAsia="en-US"/>
        </w:rPr>
        <w:t>San Francisco Parklet Manual v. 2.2</w:t>
      </w:r>
      <w:r w:rsidRPr="000230D5">
        <w:rPr>
          <w:rFonts w:ascii="Arial" w:eastAsiaTheme="minorHAnsi" w:hAnsi="Arial" w:cs="Arial"/>
          <w:color w:val="404040" w:themeColor="text1" w:themeTint="BF"/>
          <w:sz w:val="22"/>
          <w:szCs w:val="22"/>
          <w:lang w:val="en-US" w:eastAsia="en-US"/>
        </w:rPr>
        <w:t xml:space="preserve">. </w:t>
      </w:r>
      <w:r w:rsidRPr="000230D5">
        <w:rPr>
          <w:rFonts w:ascii="Arial" w:eastAsiaTheme="minorHAnsi" w:hAnsi="Arial" w:cs="Arial"/>
          <w:color w:val="404040" w:themeColor="text1" w:themeTint="BF"/>
          <w:sz w:val="22"/>
          <w:szCs w:val="22"/>
          <w:lang w:val="es-AR" w:eastAsia="en-US"/>
        </w:rPr>
        <w:t xml:space="preserve">San Francisco </w:t>
      </w:r>
      <w:proofErr w:type="spellStart"/>
      <w:r w:rsidRPr="000230D5">
        <w:rPr>
          <w:rFonts w:ascii="Arial" w:eastAsiaTheme="minorHAnsi" w:hAnsi="Arial" w:cs="Arial"/>
          <w:color w:val="404040" w:themeColor="text1" w:themeTint="BF"/>
          <w:sz w:val="22"/>
          <w:szCs w:val="22"/>
          <w:lang w:val="es-AR" w:eastAsia="en-US"/>
        </w:rPr>
        <w:t>Planning</w:t>
      </w:r>
      <w:proofErr w:type="spellEnd"/>
      <w:r w:rsidRPr="000230D5">
        <w:rPr>
          <w:rFonts w:ascii="Arial" w:eastAsiaTheme="minorHAnsi" w:hAnsi="Arial" w:cs="Arial"/>
          <w:color w:val="404040" w:themeColor="text1" w:themeTint="BF"/>
          <w:sz w:val="22"/>
          <w:szCs w:val="22"/>
          <w:lang w:val="es-AR" w:eastAsia="en-US"/>
        </w:rPr>
        <w:t xml:space="preserve"> </w:t>
      </w:r>
      <w:proofErr w:type="spellStart"/>
      <w:r w:rsidRPr="000230D5">
        <w:rPr>
          <w:rFonts w:ascii="Arial" w:eastAsiaTheme="minorHAnsi" w:hAnsi="Arial" w:cs="Arial"/>
          <w:color w:val="404040" w:themeColor="text1" w:themeTint="BF"/>
          <w:sz w:val="22"/>
          <w:szCs w:val="22"/>
          <w:lang w:val="es-AR" w:eastAsia="en-US"/>
        </w:rPr>
        <w:t>Department</w:t>
      </w:r>
      <w:proofErr w:type="spellEnd"/>
      <w:r w:rsidRPr="000230D5">
        <w:rPr>
          <w:rFonts w:ascii="Arial" w:eastAsiaTheme="minorHAnsi" w:hAnsi="Arial" w:cs="Arial"/>
          <w:color w:val="404040" w:themeColor="text1" w:themeTint="BF"/>
          <w:sz w:val="22"/>
          <w:szCs w:val="22"/>
          <w:lang w:val="es-AR" w:eastAsia="en-US"/>
        </w:rPr>
        <w:t xml:space="preserve">. Publicación digital. </w:t>
      </w:r>
      <w:r w:rsidRPr="006D2D32">
        <w:rPr>
          <w:rFonts w:ascii="Arial" w:eastAsiaTheme="minorHAnsi" w:hAnsi="Arial" w:cs="Arial"/>
          <w:color w:val="404040" w:themeColor="text1" w:themeTint="BF"/>
          <w:sz w:val="22"/>
          <w:szCs w:val="22"/>
          <w:lang w:val="es-AR" w:eastAsia="en-US"/>
        </w:rPr>
        <w:t xml:space="preserve">Consultada octubre 2018 http://pavementtoparks.org/wp-content/uploads//2015/12/SF_P2P_Parklet_Manual_2.2_FULL1.pdf </w:t>
      </w:r>
    </w:p>
    <w:p w14:paraId="3068A736" w14:textId="681BC9EC" w:rsidR="00C474FE" w:rsidRPr="006F21C3"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6C5481">
        <w:rPr>
          <w:rFonts w:ascii="Arial" w:eastAsiaTheme="minorHAnsi" w:hAnsi="Arial" w:cs="Arial"/>
          <w:color w:val="404040" w:themeColor="text1" w:themeTint="BF"/>
          <w:sz w:val="22"/>
          <w:szCs w:val="22"/>
          <w:lang w:val="es-AR" w:eastAsia="en-US"/>
        </w:rPr>
        <w:t xml:space="preserve">RAMÍREZ BLANCO, Julia (2012) </w:t>
      </w:r>
      <w:r w:rsidRPr="009E082F">
        <w:rPr>
          <w:rFonts w:ascii="Arial" w:eastAsiaTheme="minorHAnsi" w:hAnsi="Arial" w:cs="Arial"/>
          <w:i/>
          <w:iCs/>
          <w:color w:val="404040" w:themeColor="text1" w:themeTint="BF"/>
          <w:sz w:val="22"/>
          <w:szCs w:val="22"/>
          <w:lang w:val="es-AR" w:eastAsia="en-US"/>
        </w:rPr>
        <w:t xml:space="preserve">Los descampados de promisión de Lara </w:t>
      </w:r>
      <w:proofErr w:type="spellStart"/>
      <w:r w:rsidRPr="009E082F">
        <w:rPr>
          <w:rFonts w:ascii="Arial" w:eastAsiaTheme="minorHAnsi" w:hAnsi="Arial" w:cs="Arial"/>
          <w:i/>
          <w:iCs/>
          <w:color w:val="404040" w:themeColor="text1" w:themeTint="BF"/>
          <w:sz w:val="22"/>
          <w:szCs w:val="22"/>
          <w:lang w:val="es-AR" w:eastAsia="en-US"/>
        </w:rPr>
        <w:t>Almarcegui</w:t>
      </w:r>
      <w:proofErr w:type="spellEnd"/>
      <w:r w:rsidRPr="006C5481">
        <w:rPr>
          <w:rFonts w:ascii="Arial" w:eastAsiaTheme="minorHAnsi" w:hAnsi="Arial" w:cs="Arial"/>
          <w:color w:val="404040" w:themeColor="text1" w:themeTint="BF"/>
          <w:sz w:val="22"/>
          <w:szCs w:val="22"/>
          <w:lang w:val="es-AR" w:eastAsia="en-US"/>
        </w:rPr>
        <w:t xml:space="preserve">. Quintana. Revista de </w:t>
      </w:r>
      <w:proofErr w:type="spellStart"/>
      <w:r w:rsidRPr="006C5481">
        <w:rPr>
          <w:rFonts w:ascii="Arial" w:eastAsiaTheme="minorHAnsi" w:hAnsi="Arial" w:cs="Arial"/>
          <w:color w:val="404040" w:themeColor="text1" w:themeTint="BF"/>
          <w:sz w:val="22"/>
          <w:szCs w:val="22"/>
          <w:lang w:val="es-AR" w:eastAsia="en-US"/>
        </w:rPr>
        <w:t>Estudos</w:t>
      </w:r>
      <w:proofErr w:type="spellEnd"/>
      <w:r w:rsidRPr="006C5481">
        <w:rPr>
          <w:rFonts w:ascii="Arial" w:eastAsiaTheme="minorHAnsi" w:hAnsi="Arial" w:cs="Arial"/>
          <w:color w:val="404040" w:themeColor="text1" w:themeTint="BF"/>
          <w:sz w:val="22"/>
          <w:szCs w:val="22"/>
          <w:lang w:val="es-AR" w:eastAsia="en-US"/>
        </w:rPr>
        <w:t xml:space="preserve"> do Departamento de Historia da Arte, núm. 11, 2012, pp. 231-241</w:t>
      </w:r>
      <w:r w:rsidR="0086789C">
        <w:rPr>
          <w:rFonts w:ascii="Arial" w:eastAsiaTheme="minorHAnsi" w:hAnsi="Arial" w:cs="Arial"/>
          <w:color w:val="404040" w:themeColor="text1" w:themeTint="BF"/>
          <w:sz w:val="22"/>
          <w:szCs w:val="22"/>
          <w:lang w:val="es-AR" w:eastAsia="en-US"/>
        </w:rPr>
        <w:t xml:space="preserve">. </w:t>
      </w:r>
      <w:proofErr w:type="spellStart"/>
      <w:r w:rsidRPr="006C5481">
        <w:rPr>
          <w:rFonts w:ascii="Arial" w:eastAsiaTheme="minorHAnsi" w:hAnsi="Arial" w:cs="Arial"/>
          <w:color w:val="404040" w:themeColor="text1" w:themeTint="BF"/>
          <w:sz w:val="22"/>
          <w:szCs w:val="22"/>
          <w:lang w:val="es-AR" w:eastAsia="en-US"/>
        </w:rPr>
        <w:t>Universidade</w:t>
      </w:r>
      <w:proofErr w:type="spellEnd"/>
      <w:r w:rsidRPr="006C5481">
        <w:rPr>
          <w:rFonts w:ascii="Arial" w:eastAsiaTheme="minorHAnsi" w:hAnsi="Arial" w:cs="Arial"/>
          <w:color w:val="404040" w:themeColor="text1" w:themeTint="BF"/>
          <w:sz w:val="22"/>
          <w:szCs w:val="22"/>
          <w:lang w:val="es-AR" w:eastAsia="en-US"/>
        </w:rPr>
        <w:t xml:space="preserve"> de Santiago de Compostela. </w:t>
      </w:r>
      <w:r w:rsidRPr="006F21C3">
        <w:rPr>
          <w:rFonts w:ascii="Arial" w:eastAsiaTheme="minorHAnsi" w:hAnsi="Arial" w:cs="Arial"/>
          <w:color w:val="404040" w:themeColor="text1" w:themeTint="BF"/>
          <w:sz w:val="22"/>
          <w:szCs w:val="22"/>
          <w:lang w:val="es-AR" w:eastAsia="en-US"/>
        </w:rPr>
        <w:t>Santiago de Compostela, España</w:t>
      </w:r>
    </w:p>
    <w:p w14:paraId="5DF0EC48" w14:textId="7F82FF4D" w:rsidR="00C474FE"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6D2D32">
        <w:rPr>
          <w:rFonts w:ascii="Arial" w:eastAsiaTheme="minorHAnsi" w:hAnsi="Arial" w:cs="Arial"/>
          <w:color w:val="404040" w:themeColor="text1" w:themeTint="BF"/>
          <w:sz w:val="22"/>
          <w:szCs w:val="22"/>
          <w:lang w:val="es-AR" w:eastAsia="en-US"/>
        </w:rPr>
        <w:t>SOL</w:t>
      </w:r>
      <w:r w:rsidRPr="00CA5C40">
        <w:rPr>
          <w:rFonts w:ascii="Arial" w:eastAsiaTheme="minorHAnsi" w:hAnsi="Arial" w:cs="Arial"/>
          <w:color w:val="404040" w:themeColor="text1" w:themeTint="BF"/>
          <w:sz w:val="22"/>
          <w:szCs w:val="22"/>
          <w:lang w:val="es-AR" w:eastAsia="en-US"/>
        </w:rPr>
        <w:t>À</w:t>
      </w:r>
      <w:r w:rsidRPr="006D2D32">
        <w:rPr>
          <w:rFonts w:ascii="Arial" w:eastAsiaTheme="minorHAnsi" w:hAnsi="Arial" w:cs="Arial"/>
          <w:color w:val="404040" w:themeColor="text1" w:themeTint="BF"/>
          <w:sz w:val="22"/>
          <w:szCs w:val="22"/>
          <w:lang w:val="es-AR" w:eastAsia="en-US"/>
        </w:rPr>
        <w:t>-MORALES, Ignasi de. (1996) “</w:t>
      </w:r>
      <w:proofErr w:type="spellStart"/>
      <w:r w:rsidRPr="006D2D32">
        <w:rPr>
          <w:rFonts w:ascii="Arial" w:eastAsiaTheme="minorHAnsi" w:hAnsi="Arial" w:cs="Arial"/>
          <w:color w:val="404040" w:themeColor="text1" w:themeTint="BF"/>
          <w:sz w:val="22"/>
          <w:szCs w:val="22"/>
          <w:lang w:val="es-AR" w:eastAsia="en-US"/>
        </w:rPr>
        <w:t>Terrain</w:t>
      </w:r>
      <w:proofErr w:type="spellEnd"/>
      <w:r w:rsidRPr="006D2D32">
        <w:rPr>
          <w:rFonts w:ascii="Arial" w:eastAsiaTheme="minorHAnsi" w:hAnsi="Arial" w:cs="Arial"/>
          <w:color w:val="404040" w:themeColor="text1" w:themeTint="BF"/>
          <w:sz w:val="22"/>
          <w:szCs w:val="22"/>
          <w:lang w:val="es-AR" w:eastAsia="en-US"/>
        </w:rPr>
        <w:t xml:space="preserve"> Vagues”, en </w:t>
      </w:r>
      <w:proofErr w:type="spellStart"/>
      <w:r w:rsidRPr="006D2D32">
        <w:rPr>
          <w:rFonts w:ascii="Arial" w:eastAsiaTheme="minorHAnsi" w:hAnsi="Arial" w:cs="Arial"/>
          <w:i/>
          <w:color w:val="404040" w:themeColor="text1" w:themeTint="BF"/>
          <w:sz w:val="22"/>
          <w:szCs w:val="22"/>
          <w:lang w:val="es-AR" w:eastAsia="en-US"/>
        </w:rPr>
        <w:t>Quaderns</w:t>
      </w:r>
      <w:proofErr w:type="spellEnd"/>
      <w:r w:rsidRPr="006D2D32">
        <w:rPr>
          <w:rFonts w:ascii="Arial" w:eastAsiaTheme="minorHAnsi" w:hAnsi="Arial" w:cs="Arial"/>
          <w:i/>
          <w:color w:val="404040" w:themeColor="text1" w:themeTint="BF"/>
          <w:sz w:val="22"/>
          <w:szCs w:val="22"/>
          <w:lang w:val="es-AR" w:eastAsia="en-US"/>
        </w:rPr>
        <w:t xml:space="preserve"> </w:t>
      </w:r>
      <w:proofErr w:type="spellStart"/>
      <w:r w:rsidRPr="006D2D32">
        <w:rPr>
          <w:rFonts w:ascii="Arial" w:eastAsiaTheme="minorHAnsi" w:hAnsi="Arial" w:cs="Arial"/>
          <w:i/>
          <w:color w:val="404040" w:themeColor="text1" w:themeTint="BF"/>
          <w:sz w:val="22"/>
          <w:szCs w:val="22"/>
          <w:lang w:val="es-AR" w:eastAsia="en-US"/>
        </w:rPr>
        <w:t>d’arquitectura</w:t>
      </w:r>
      <w:proofErr w:type="spellEnd"/>
      <w:r w:rsidRPr="006D2D32">
        <w:rPr>
          <w:rFonts w:ascii="Arial" w:eastAsiaTheme="minorHAnsi" w:hAnsi="Arial" w:cs="Arial"/>
          <w:i/>
          <w:color w:val="404040" w:themeColor="text1" w:themeTint="BF"/>
          <w:sz w:val="22"/>
          <w:szCs w:val="22"/>
          <w:lang w:val="es-AR" w:eastAsia="en-US"/>
        </w:rPr>
        <w:t xml:space="preserve"> i </w:t>
      </w:r>
      <w:proofErr w:type="spellStart"/>
      <w:r w:rsidRPr="006D2D32">
        <w:rPr>
          <w:rFonts w:ascii="Arial" w:eastAsiaTheme="minorHAnsi" w:hAnsi="Arial" w:cs="Arial"/>
          <w:i/>
          <w:color w:val="404040" w:themeColor="text1" w:themeTint="BF"/>
          <w:sz w:val="22"/>
          <w:szCs w:val="22"/>
          <w:lang w:val="es-AR" w:eastAsia="en-US"/>
        </w:rPr>
        <w:t>urbanisme</w:t>
      </w:r>
      <w:proofErr w:type="spellEnd"/>
      <w:r w:rsidRPr="006D2D32">
        <w:rPr>
          <w:rFonts w:ascii="Arial" w:eastAsiaTheme="minorHAnsi" w:hAnsi="Arial" w:cs="Arial"/>
          <w:color w:val="404040" w:themeColor="text1" w:themeTint="BF"/>
          <w:sz w:val="22"/>
          <w:szCs w:val="22"/>
          <w:lang w:val="es-AR" w:eastAsia="en-US"/>
        </w:rPr>
        <w:t xml:space="preserve">, </w:t>
      </w:r>
      <w:proofErr w:type="spellStart"/>
      <w:r w:rsidRPr="006D2D32">
        <w:rPr>
          <w:rFonts w:ascii="Arial" w:eastAsiaTheme="minorHAnsi" w:hAnsi="Arial" w:cs="Arial"/>
          <w:color w:val="404040" w:themeColor="text1" w:themeTint="BF"/>
          <w:sz w:val="22"/>
          <w:szCs w:val="22"/>
          <w:lang w:val="es-AR" w:eastAsia="en-US"/>
        </w:rPr>
        <w:t>nº</w:t>
      </w:r>
      <w:proofErr w:type="spellEnd"/>
      <w:r w:rsidRPr="006D2D32">
        <w:rPr>
          <w:rFonts w:ascii="Arial" w:eastAsiaTheme="minorHAnsi" w:hAnsi="Arial" w:cs="Arial"/>
          <w:color w:val="404040" w:themeColor="text1" w:themeTint="BF"/>
          <w:sz w:val="22"/>
          <w:szCs w:val="22"/>
          <w:lang w:val="es-AR" w:eastAsia="en-US"/>
        </w:rPr>
        <w:t xml:space="preserve"> 212. </w:t>
      </w:r>
    </w:p>
    <w:p w14:paraId="7EA56EC1" w14:textId="77777777" w:rsidR="00C474FE" w:rsidRPr="00CA5C40"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CA5C40">
        <w:rPr>
          <w:rFonts w:ascii="Arial" w:eastAsiaTheme="minorHAnsi" w:hAnsi="Arial" w:cs="Arial"/>
          <w:color w:val="404040" w:themeColor="text1" w:themeTint="BF"/>
          <w:sz w:val="22"/>
          <w:szCs w:val="22"/>
          <w:lang w:val="es-AR" w:eastAsia="en-US"/>
        </w:rPr>
        <w:t>SOLÀ-MORALES, Ignasi</w:t>
      </w:r>
      <w:r>
        <w:rPr>
          <w:rFonts w:ascii="Arial" w:eastAsiaTheme="minorHAnsi" w:hAnsi="Arial" w:cs="Arial"/>
          <w:color w:val="404040" w:themeColor="text1" w:themeTint="BF"/>
          <w:sz w:val="22"/>
          <w:szCs w:val="22"/>
          <w:lang w:val="es-AR" w:eastAsia="en-US"/>
        </w:rPr>
        <w:t xml:space="preserve"> de</w:t>
      </w:r>
      <w:r w:rsidRPr="00CA5C40">
        <w:rPr>
          <w:rFonts w:ascii="Arial" w:eastAsiaTheme="minorHAnsi" w:hAnsi="Arial" w:cs="Arial"/>
          <w:color w:val="404040" w:themeColor="text1" w:themeTint="BF"/>
          <w:sz w:val="22"/>
          <w:szCs w:val="22"/>
          <w:lang w:val="es-AR" w:eastAsia="en-US"/>
        </w:rPr>
        <w:t>. (1996), “Presente y futuros. Arquitectura en las ciudades”.</w:t>
      </w:r>
    </w:p>
    <w:p w14:paraId="2B96D1D5" w14:textId="77777777"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CA5C40">
        <w:rPr>
          <w:rFonts w:ascii="Arial" w:eastAsiaTheme="minorHAnsi" w:hAnsi="Arial" w:cs="Arial"/>
          <w:color w:val="404040" w:themeColor="text1" w:themeTint="BF"/>
          <w:sz w:val="22"/>
          <w:szCs w:val="22"/>
          <w:lang w:val="es-AR" w:eastAsia="en-US"/>
        </w:rPr>
        <w:t>Barcelona: Presente y futuros. Arquitectura en las ciudades,</w:t>
      </w:r>
      <w:r>
        <w:rPr>
          <w:rFonts w:ascii="Arial" w:eastAsiaTheme="minorHAnsi" w:hAnsi="Arial" w:cs="Arial"/>
          <w:color w:val="404040" w:themeColor="text1" w:themeTint="BF"/>
          <w:sz w:val="22"/>
          <w:szCs w:val="22"/>
          <w:lang w:val="es-AR" w:eastAsia="en-US"/>
        </w:rPr>
        <w:t xml:space="preserve"> </w:t>
      </w:r>
      <w:proofErr w:type="spellStart"/>
      <w:r w:rsidRPr="00CA5C40">
        <w:rPr>
          <w:rFonts w:ascii="Arial" w:eastAsiaTheme="minorHAnsi" w:hAnsi="Arial" w:cs="Arial"/>
          <w:color w:val="404040" w:themeColor="text1" w:themeTint="BF"/>
          <w:sz w:val="22"/>
          <w:szCs w:val="22"/>
          <w:lang w:val="es-AR" w:eastAsia="en-US"/>
        </w:rPr>
        <w:t>Col´legi</w:t>
      </w:r>
      <w:proofErr w:type="spellEnd"/>
      <w:r w:rsidRPr="00CA5C40">
        <w:rPr>
          <w:rFonts w:ascii="Arial" w:eastAsiaTheme="minorHAnsi" w:hAnsi="Arial" w:cs="Arial"/>
          <w:color w:val="404040" w:themeColor="text1" w:themeTint="BF"/>
          <w:sz w:val="22"/>
          <w:szCs w:val="22"/>
          <w:lang w:val="es-AR" w:eastAsia="en-US"/>
        </w:rPr>
        <w:t xml:space="preserve"> </w:t>
      </w:r>
      <w:proofErr w:type="spellStart"/>
      <w:r w:rsidRPr="00CA5C40">
        <w:rPr>
          <w:rFonts w:ascii="Arial" w:eastAsiaTheme="minorHAnsi" w:hAnsi="Arial" w:cs="Arial"/>
          <w:color w:val="404040" w:themeColor="text1" w:themeTint="BF"/>
          <w:sz w:val="22"/>
          <w:szCs w:val="22"/>
          <w:lang w:val="es-AR" w:eastAsia="en-US"/>
        </w:rPr>
        <w:t>d´Arquitectes</w:t>
      </w:r>
      <w:proofErr w:type="spellEnd"/>
      <w:r w:rsidRPr="00CA5C40">
        <w:rPr>
          <w:rFonts w:ascii="Arial" w:eastAsiaTheme="minorHAnsi" w:hAnsi="Arial" w:cs="Arial"/>
          <w:color w:val="404040" w:themeColor="text1" w:themeTint="BF"/>
          <w:sz w:val="22"/>
          <w:szCs w:val="22"/>
          <w:lang w:val="es-AR" w:eastAsia="en-US"/>
        </w:rPr>
        <w:t xml:space="preserve"> de Catalunya, pp.10-23.</w:t>
      </w:r>
    </w:p>
    <w:p w14:paraId="1F50EB66" w14:textId="45022CF1"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6D2D32">
        <w:rPr>
          <w:rFonts w:ascii="Arial" w:eastAsiaTheme="minorHAnsi" w:hAnsi="Arial" w:cs="Arial"/>
          <w:color w:val="404040" w:themeColor="text1" w:themeTint="BF"/>
          <w:sz w:val="22"/>
          <w:szCs w:val="22"/>
          <w:lang w:val="es-AR" w:eastAsia="en-US"/>
        </w:rPr>
        <w:t xml:space="preserve">SOLÀ MORALES, Manuel de (2008). De cosas urbanas. Barcelona: Editorial Gustavo Gili </w:t>
      </w:r>
    </w:p>
    <w:p w14:paraId="390C4DF2" w14:textId="79B6CCA9"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25553B">
        <w:rPr>
          <w:rFonts w:ascii="Arial" w:eastAsiaTheme="minorHAnsi" w:hAnsi="Arial" w:cs="Arial"/>
          <w:color w:val="404040" w:themeColor="text1" w:themeTint="BF"/>
          <w:sz w:val="22"/>
          <w:szCs w:val="22"/>
          <w:lang w:val="es-AR" w:eastAsia="en-US"/>
        </w:rPr>
        <w:t xml:space="preserve">STEALTH (DZOKIC &amp; NEELEN) &amp; de KIEVITH. </w:t>
      </w:r>
      <w:r w:rsidRPr="006D2D32">
        <w:rPr>
          <w:rFonts w:ascii="Arial" w:eastAsiaTheme="minorHAnsi" w:hAnsi="Arial" w:cs="Arial"/>
          <w:color w:val="404040" w:themeColor="text1" w:themeTint="BF"/>
          <w:sz w:val="22"/>
          <w:szCs w:val="22"/>
          <w:lang w:val="es-AR" w:eastAsia="en-US"/>
        </w:rPr>
        <w:t xml:space="preserve">(2009) </w:t>
      </w:r>
      <w:proofErr w:type="spellStart"/>
      <w:r w:rsidRPr="006D2D32">
        <w:rPr>
          <w:rFonts w:ascii="Arial" w:eastAsiaTheme="minorHAnsi" w:hAnsi="Arial" w:cs="Arial"/>
          <w:i/>
          <w:color w:val="404040" w:themeColor="text1" w:themeTint="BF"/>
          <w:sz w:val="22"/>
          <w:szCs w:val="22"/>
          <w:lang w:val="es-AR" w:eastAsia="en-US"/>
        </w:rPr>
        <w:t>Constitution</w:t>
      </w:r>
      <w:proofErr w:type="spellEnd"/>
      <w:r w:rsidRPr="006D2D32">
        <w:rPr>
          <w:rFonts w:ascii="Arial" w:eastAsiaTheme="minorHAnsi" w:hAnsi="Arial" w:cs="Arial"/>
          <w:i/>
          <w:color w:val="404040" w:themeColor="text1" w:themeTint="BF"/>
          <w:sz w:val="22"/>
          <w:szCs w:val="22"/>
          <w:lang w:val="es-AR" w:eastAsia="en-US"/>
        </w:rPr>
        <w:t xml:space="preserve"> </w:t>
      </w:r>
      <w:proofErr w:type="spellStart"/>
      <w:r w:rsidRPr="006D2D32">
        <w:rPr>
          <w:rFonts w:ascii="Arial" w:eastAsiaTheme="minorHAnsi" w:hAnsi="Arial" w:cs="Arial"/>
          <w:i/>
          <w:color w:val="404040" w:themeColor="text1" w:themeTint="BF"/>
          <w:sz w:val="22"/>
          <w:szCs w:val="22"/>
          <w:lang w:val="es-AR" w:eastAsia="en-US"/>
        </w:rPr>
        <w:t>for</w:t>
      </w:r>
      <w:proofErr w:type="spellEnd"/>
      <w:r w:rsidRPr="006D2D32">
        <w:rPr>
          <w:rFonts w:ascii="Arial" w:eastAsiaTheme="minorHAnsi" w:hAnsi="Arial" w:cs="Arial"/>
          <w:i/>
          <w:color w:val="404040" w:themeColor="text1" w:themeTint="BF"/>
          <w:sz w:val="22"/>
          <w:szCs w:val="22"/>
          <w:lang w:val="es-AR" w:eastAsia="en-US"/>
        </w:rPr>
        <w:t xml:space="preserve"> </w:t>
      </w:r>
      <w:proofErr w:type="spellStart"/>
      <w:r w:rsidRPr="006D2D32">
        <w:rPr>
          <w:rFonts w:ascii="Arial" w:eastAsiaTheme="minorHAnsi" w:hAnsi="Arial" w:cs="Arial"/>
          <w:i/>
          <w:color w:val="404040" w:themeColor="text1" w:themeTint="BF"/>
          <w:sz w:val="22"/>
          <w:szCs w:val="22"/>
          <w:lang w:val="es-AR" w:eastAsia="en-US"/>
        </w:rPr>
        <w:t>the</w:t>
      </w:r>
      <w:proofErr w:type="spellEnd"/>
      <w:r w:rsidRPr="006D2D32">
        <w:rPr>
          <w:rFonts w:ascii="Arial" w:eastAsiaTheme="minorHAnsi" w:hAnsi="Arial" w:cs="Arial"/>
          <w:i/>
          <w:color w:val="404040" w:themeColor="text1" w:themeTint="BF"/>
          <w:sz w:val="22"/>
          <w:szCs w:val="22"/>
          <w:lang w:val="es-AR" w:eastAsia="en-US"/>
        </w:rPr>
        <w:t xml:space="preserve"> </w:t>
      </w:r>
      <w:proofErr w:type="spellStart"/>
      <w:r w:rsidRPr="006D2D32">
        <w:rPr>
          <w:rFonts w:ascii="Arial" w:eastAsiaTheme="minorHAnsi" w:hAnsi="Arial" w:cs="Arial"/>
          <w:i/>
          <w:color w:val="404040" w:themeColor="text1" w:themeTint="BF"/>
          <w:sz w:val="22"/>
          <w:szCs w:val="22"/>
          <w:lang w:val="es-AR" w:eastAsia="en-US"/>
        </w:rPr>
        <w:t>interim</w:t>
      </w:r>
      <w:proofErr w:type="spellEnd"/>
      <w:r w:rsidRPr="006D2D32">
        <w:rPr>
          <w:rFonts w:ascii="Arial" w:eastAsiaTheme="minorHAnsi" w:hAnsi="Arial" w:cs="Arial"/>
          <w:i/>
          <w:color w:val="404040" w:themeColor="text1" w:themeTint="BF"/>
          <w:sz w:val="22"/>
          <w:szCs w:val="22"/>
          <w:lang w:val="es-AR" w:eastAsia="en-US"/>
        </w:rPr>
        <w:t>. (</w:t>
      </w:r>
      <w:proofErr w:type="spellStart"/>
      <w:r w:rsidRPr="006D2D32">
        <w:rPr>
          <w:rFonts w:ascii="Arial" w:eastAsiaTheme="minorHAnsi" w:hAnsi="Arial" w:cs="Arial"/>
          <w:i/>
          <w:color w:val="404040" w:themeColor="text1" w:themeTint="BF"/>
          <w:sz w:val="22"/>
          <w:szCs w:val="22"/>
          <w:lang w:val="es-AR" w:eastAsia="en-US"/>
        </w:rPr>
        <w:t>Grondwet</w:t>
      </w:r>
      <w:proofErr w:type="spellEnd"/>
      <w:r w:rsidRPr="006D2D32">
        <w:rPr>
          <w:rFonts w:ascii="Arial" w:eastAsiaTheme="minorHAnsi" w:hAnsi="Arial" w:cs="Arial"/>
          <w:i/>
          <w:color w:val="404040" w:themeColor="text1" w:themeTint="BF"/>
          <w:sz w:val="22"/>
          <w:szCs w:val="22"/>
          <w:lang w:val="es-AR" w:eastAsia="en-US"/>
        </w:rPr>
        <w:t xml:space="preserve"> van de </w:t>
      </w:r>
      <w:proofErr w:type="spellStart"/>
      <w:r w:rsidRPr="006D2D32">
        <w:rPr>
          <w:rFonts w:ascii="Arial" w:eastAsiaTheme="minorHAnsi" w:hAnsi="Arial" w:cs="Arial"/>
          <w:i/>
          <w:color w:val="404040" w:themeColor="text1" w:themeTint="BF"/>
          <w:sz w:val="22"/>
          <w:szCs w:val="22"/>
          <w:lang w:val="es-AR" w:eastAsia="en-US"/>
        </w:rPr>
        <w:t>Tussentijd</w:t>
      </w:r>
      <w:proofErr w:type="spellEnd"/>
      <w:r w:rsidRPr="006D2D32">
        <w:rPr>
          <w:rFonts w:ascii="Arial" w:eastAsiaTheme="minorHAnsi" w:hAnsi="Arial" w:cs="Arial"/>
          <w:i/>
          <w:color w:val="404040" w:themeColor="text1" w:themeTint="BF"/>
          <w:sz w:val="22"/>
          <w:szCs w:val="22"/>
          <w:lang w:val="es-AR" w:eastAsia="en-US"/>
        </w:rPr>
        <w:t>)</w:t>
      </w:r>
      <w:r w:rsidRPr="006D2D32">
        <w:rPr>
          <w:rFonts w:ascii="Arial" w:eastAsiaTheme="minorHAnsi" w:hAnsi="Arial" w:cs="Arial"/>
          <w:color w:val="404040" w:themeColor="text1" w:themeTint="BF"/>
          <w:sz w:val="22"/>
          <w:szCs w:val="22"/>
          <w:lang w:val="es-AR" w:eastAsia="en-US"/>
        </w:rPr>
        <w:t xml:space="preserve"> Publicación digital. http://www.stealth.ultd.net/stealth/projects/23_constituting.the.interim/download/constitution_A5-ENG.pdf (accedido octubre 2018)</w:t>
      </w:r>
    </w:p>
    <w:p w14:paraId="53DF1B6F" w14:textId="77777777" w:rsidR="00C474FE" w:rsidRPr="006D2D32" w:rsidRDefault="00C474FE" w:rsidP="00C474FE">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6D2D32">
        <w:rPr>
          <w:rFonts w:ascii="Arial" w:eastAsiaTheme="minorHAnsi" w:hAnsi="Arial" w:cs="Arial"/>
          <w:color w:val="404040" w:themeColor="text1" w:themeTint="BF"/>
          <w:sz w:val="22"/>
          <w:szCs w:val="22"/>
          <w:lang w:val="es-AR" w:eastAsia="en-US"/>
        </w:rPr>
        <w:t xml:space="preserve">TELLA, Guillermo. (2014) </w:t>
      </w:r>
      <w:r w:rsidRPr="006D2D32">
        <w:rPr>
          <w:rFonts w:ascii="Arial" w:eastAsiaTheme="minorHAnsi" w:hAnsi="Arial" w:cs="Arial"/>
          <w:i/>
          <w:color w:val="404040" w:themeColor="text1" w:themeTint="BF"/>
          <w:sz w:val="22"/>
          <w:szCs w:val="22"/>
          <w:lang w:val="es-AR" w:eastAsia="en-US"/>
        </w:rPr>
        <w:t>Planificar la Ciudad: Estrategias para intervenir territorios en mutación</w:t>
      </w:r>
      <w:r w:rsidRPr="006D2D32">
        <w:rPr>
          <w:rFonts w:ascii="Arial" w:eastAsiaTheme="minorHAnsi" w:hAnsi="Arial" w:cs="Arial"/>
          <w:color w:val="404040" w:themeColor="text1" w:themeTint="BF"/>
          <w:sz w:val="22"/>
          <w:szCs w:val="22"/>
          <w:lang w:val="es-AR" w:eastAsia="en-US"/>
        </w:rPr>
        <w:t xml:space="preserve">. Diseño Editorial, Buenos Aires. </w:t>
      </w:r>
    </w:p>
    <w:p w14:paraId="0C0FD324" w14:textId="77777777" w:rsidR="00C474FE" w:rsidRPr="00C028A3" w:rsidRDefault="00C474FE" w:rsidP="00C474FE">
      <w:pPr>
        <w:widowControl w:val="0"/>
        <w:autoSpaceDE w:val="0"/>
        <w:autoSpaceDN w:val="0"/>
        <w:adjustRightInd w:val="0"/>
        <w:ind w:left="1134" w:hanging="1134"/>
        <w:rPr>
          <w:rFonts w:ascii="Arial" w:eastAsiaTheme="minorHAnsi" w:hAnsi="Arial" w:cs="Arial"/>
          <w:iCs/>
          <w:color w:val="404040" w:themeColor="text1" w:themeTint="BF"/>
          <w:sz w:val="22"/>
          <w:szCs w:val="22"/>
          <w:lang w:val="es-AR" w:eastAsia="en-US"/>
        </w:rPr>
      </w:pPr>
      <w:r w:rsidRPr="00C028A3">
        <w:rPr>
          <w:rFonts w:ascii="Arial" w:eastAsiaTheme="minorHAnsi" w:hAnsi="Arial" w:cs="Arial"/>
          <w:color w:val="404040" w:themeColor="text1" w:themeTint="BF"/>
          <w:sz w:val="22"/>
          <w:szCs w:val="22"/>
          <w:lang w:val="es-AR" w:eastAsia="en-US"/>
        </w:rPr>
        <w:t xml:space="preserve">TELLA, Guillermo. (2019) </w:t>
      </w:r>
      <w:r w:rsidRPr="00C028A3">
        <w:rPr>
          <w:rFonts w:ascii="Arial" w:eastAsiaTheme="minorHAnsi" w:hAnsi="Arial" w:cs="Arial"/>
          <w:i/>
          <w:color w:val="404040" w:themeColor="text1" w:themeTint="BF"/>
          <w:sz w:val="22"/>
          <w:szCs w:val="22"/>
          <w:lang w:val="es-AR" w:eastAsia="en-US"/>
        </w:rPr>
        <w:t xml:space="preserve">Teoría y crítica de planes y proyectos urbanos. </w:t>
      </w:r>
      <w:r w:rsidRPr="00C028A3">
        <w:rPr>
          <w:rFonts w:ascii="Arial" w:eastAsiaTheme="minorHAnsi" w:hAnsi="Arial" w:cs="Arial"/>
          <w:iCs/>
          <w:color w:val="404040" w:themeColor="text1" w:themeTint="BF"/>
          <w:sz w:val="22"/>
          <w:szCs w:val="22"/>
          <w:lang w:val="es-AR" w:eastAsia="en-US"/>
        </w:rPr>
        <w:t>Seminario de Doctorado ST32. DAR UAI UFLO UCU</w:t>
      </w:r>
    </w:p>
    <w:p w14:paraId="4116A3B0" w14:textId="3013D615" w:rsidR="00A05CA1" w:rsidRDefault="00A05CA1" w:rsidP="00A05CA1">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sidRPr="00A05CA1">
        <w:rPr>
          <w:rFonts w:ascii="Arial" w:eastAsiaTheme="minorHAnsi" w:hAnsi="Arial" w:cs="Arial"/>
          <w:color w:val="404040" w:themeColor="text1" w:themeTint="BF"/>
          <w:sz w:val="22"/>
          <w:szCs w:val="22"/>
          <w:lang w:val="es-AR" w:eastAsia="en-US"/>
        </w:rPr>
        <w:t>WAINSTEIN-KRASUK, Olga (2019) Desarrollo Local. Instrumentos de Gestión para el Uso Social</w:t>
      </w:r>
      <w:r>
        <w:rPr>
          <w:rFonts w:ascii="Arial" w:eastAsiaTheme="minorHAnsi" w:hAnsi="Arial" w:cs="Arial"/>
          <w:color w:val="404040" w:themeColor="text1" w:themeTint="BF"/>
          <w:sz w:val="22"/>
          <w:szCs w:val="22"/>
          <w:lang w:val="es-AR" w:eastAsia="en-US"/>
        </w:rPr>
        <w:t xml:space="preserve"> </w:t>
      </w:r>
      <w:r w:rsidRPr="00A05CA1">
        <w:rPr>
          <w:rFonts w:ascii="Arial" w:eastAsiaTheme="minorHAnsi" w:hAnsi="Arial" w:cs="Arial"/>
          <w:color w:val="404040" w:themeColor="text1" w:themeTint="BF"/>
          <w:sz w:val="22"/>
          <w:szCs w:val="22"/>
          <w:lang w:val="es-AR" w:eastAsia="en-US"/>
        </w:rPr>
        <w:t>Temporal de Vacíos Urbanos. Centro de Estudios del Hábitat y la Vivienda (</w:t>
      </w:r>
      <w:proofErr w:type="spellStart"/>
      <w:r w:rsidRPr="00A05CA1">
        <w:rPr>
          <w:rFonts w:ascii="Arial" w:eastAsiaTheme="minorHAnsi" w:hAnsi="Arial" w:cs="Arial"/>
          <w:color w:val="404040" w:themeColor="text1" w:themeTint="BF"/>
          <w:sz w:val="22"/>
          <w:szCs w:val="22"/>
          <w:lang w:val="es-AR" w:eastAsia="en-US"/>
        </w:rPr>
        <w:t>CEHyV</w:t>
      </w:r>
      <w:proofErr w:type="spellEnd"/>
      <w:r w:rsidRPr="00A05CA1">
        <w:rPr>
          <w:rFonts w:ascii="Arial" w:eastAsiaTheme="minorHAnsi" w:hAnsi="Arial" w:cs="Arial"/>
          <w:color w:val="404040" w:themeColor="text1" w:themeTint="BF"/>
          <w:sz w:val="22"/>
          <w:szCs w:val="22"/>
          <w:lang w:val="es-AR" w:eastAsia="en-US"/>
        </w:rPr>
        <w:t>) FADU UBA</w:t>
      </w:r>
    </w:p>
    <w:p w14:paraId="61DB2B3E" w14:textId="1A2FCE44" w:rsidR="002D5F1A" w:rsidRPr="00703B26" w:rsidRDefault="009F493A" w:rsidP="00703B26">
      <w:pPr>
        <w:widowControl w:val="0"/>
        <w:autoSpaceDE w:val="0"/>
        <w:autoSpaceDN w:val="0"/>
        <w:adjustRightInd w:val="0"/>
        <w:ind w:left="1134" w:hanging="1134"/>
        <w:rPr>
          <w:rFonts w:ascii="Arial" w:eastAsiaTheme="minorHAnsi" w:hAnsi="Arial" w:cs="Arial"/>
          <w:color w:val="404040" w:themeColor="text1" w:themeTint="BF"/>
          <w:sz w:val="22"/>
          <w:szCs w:val="22"/>
          <w:lang w:val="es-AR" w:eastAsia="en-US"/>
        </w:rPr>
      </w:pPr>
      <w:r>
        <w:rPr>
          <w:rFonts w:ascii="Arial" w:eastAsiaTheme="minorHAnsi" w:hAnsi="Arial" w:cs="Arial"/>
          <w:color w:val="404040" w:themeColor="text1" w:themeTint="BF"/>
          <w:sz w:val="22"/>
          <w:szCs w:val="22"/>
          <w:lang w:val="es-AR" w:eastAsia="en-US"/>
        </w:rPr>
        <w:t xml:space="preserve">ZAYA, Octavio (2013) Lara </w:t>
      </w:r>
      <w:proofErr w:type="spellStart"/>
      <w:r>
        <w:rPr>
          <w:rFonts w:ascii="Arial" w:eastAsiaTheme="minorHAnsi" w:hAnsi="Arial" w:cs="Arial"/>
          <w:color w:val="404040" w:themeColor="text1" w:themeTint="BF"/>
          <w:sz w:val="22"/>
          <w:szCs w:val="22"/>
          <w:lang w:val="es-AR" w:eastAsia="en-US"/>
        </w:rPr>
        <w:t>Almárcegui</w:t>
      </w:r>
      <w:proofErr w:type="spellEnd"/>
      <w:r>
        <w:rPr>
          <w:rFonts w:ascii="Arial" w:eastAsiaTheme="minorHAnsi" w:hAnsi="Arial" w:cs="Arial"/>
          <w:color w:val="404040" w:themeColor="text1" w:themeTint="BF"/>
          <w:sz w:val="22"/>
          <w:szCs w:val="22"/>
          <w:lang w:val="es-AR" w:eastAsia="en-US"/>
        </w:rPr>
        <w:t xml:space="preserve">. Catálogo oficial del pabellón español en la 55º Bienal de Arte de Venecia. </w:t>
      </w:r>
      <w:r w:rsidRPr="009F493A">
        <w:rPr>
          <w:rFonts w:ascii="Arial" w:eastAsiaTheme="minorHAnsi" w:hAnsi="Arial" w:cs="Arial"/>
          <w:color w:val="404040" w:themeColor="text1" w:themeTint="BF"/>
          <w:sz w:val="22"/>
          <w:szCs w:val="22"/>
          <w:lang w:val="es-AR" w:eastAsia="en-US"/>
        </w:rPr>
        <w:t>Ministerio de Asuntos Exteriores y Cooperación. España AECID, Agencia Española de Cooperación y Desarrollo</w:t>
      </w:r>
      <w:r>
        <w:rPr>
          <w:rFonts w:ascii="Arial" w:eastAsiaTheme="minorHAnsi" w:hAnsi="Arial" w:cs="Arial"/>
          <w:color w:val="404040" w:themeColor="text1" w:themeTint="BF"/>
          <w:sz w:val="22"/>
          <w:szCs w:val="22"/>
          <w:lang w:val="es-AR" w:eastAsia="en-US"/>
        </w:rPr>
        <w:t>.</w:t>
      </w:r>
      <w:r w:rsidRPr="009F493A">
        <w:rPr>
          <w:rFonts w:ascii="Arial" w:eastAsiaTheme="minorHAnsi" w:hAnsi="Arial" w:cs="Arial"/>
          <w:color w:val="404040" w:themeColor="text1" w:themeTint="BF"/>
          <w:sz w:val="22"/>
          <w:szCs w:val="22"/>
          <w:lang w:val="es-AR" w:eastAsia="en-US"/>
        </w:rPr>
        <w:t xml:space="preserve"> Turner</w:t>
      </w:r>
    </w:p>
    <w:sectPr w:rsidR="002D5F1A" w:rsidRPr="00703B26" w:rsidSect="004675A2">
      <w:footerReference w:type="even" r:id="rId14"/>
      <w:footerReference w:type="default" r:id="rId15"/>
      <w:footnotePr>
        <w:numFmt w:val="lowerRoman"/>
      </w:footnotePr>
      <w:endnotePr>
        <w:numFmt w:val="decimal"/>
      </w:endnotePr>
      <w:pgSz w:w="11901" w:h="16840"/>
      <w:pgMar w:top="1418" w:right="1469" w:bottom="1985" w:left="1276" w:header="709" w:footer="11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F844B" w14:textId="77777777" w:rsidR="00704525" w:rsidRDefault="00704525" w:rsidP="002411F8">
      <w:r>
        <w:separator/>
      </w:r>
    </w:p>
  </w:endnote>
  <w:endnote w:type="continuationSeparator" w:id="0">
    <w:p w14:paraId="6702D827" w14:textId="77777777" w:rsidR="00704525" w:rsidRDefault="00704525" w:rsidP="00241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charset w:val="00"/>
    <w:family w:val="roman"/>
    <w:pitch w:val="variable"/>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B2"/>
    <w:family w:val="auto"/>
    <w:notTrueType/>
    <w:pitch w:val="default"/>
    <w:sig w:usb0="00002001" w:usb1="00000000" w:usb2="00000000"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77BB2" w14:textId="77777777" w:rsidR="00744BE8" w:rsidRDefault="00744BE8" w:rsidP="002411F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2E77A31" w14:textId="77777777" w:rsidR="00744BE8" w:rsidRDefault="00744BE8" w:rsidP="002411F8">
    <w:pPr>
      <w:pStyle w:val="Piedepgina"/>
      <w:ind w:right="360"/>
    </w:pPr>
  </w:p>
  <w:p w14:paraId="1073F3E8" w14:textId="77777777" w:rsidR="00744BE8" w:rsidRDefault="00744BE8"/>
  <w:p w14:paraId="5FF1B101" w14:textId="77777777" w:rsidR="00744BE8" w:rsidRDefault="00744BE8"/>
  <w:p w14:paraId="3BA51ED6" w14:textId="77777777" w:rsidR="00744BE8" w:rsidRDefault="00744B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4EB67" w14:textId="77777777" w:rsidR="00744BE8" w:rsidRDefault="00744BE8" w:rsidP="00A066DC">
    <w:pPr>
      <w:pStyle w:val="Piedepgina"/>
      <w:framePr w:w="185" w:h="1560" w:hRule="exact" w:wrap="around" w:vAnchor="text" w:hAnchor="page" w:x="10277" w:y="111"/>
      <w:rPr>
        <w:rStyle w:val="Nmerodepgina"/>
      </w:rPr>
    </w:pPr>
    <w:r>
      <w:rPr>
        <w:rStyle w:val="Nmerodepgina"/>
      </w:rPr>
      <w:fldChar w:fldCharType="begin"/>
    </w:r>
    <w:r>
      <w:rPr>
        <w:rStyle w:val="Nmerodepgina"/>
      </w:rPr>
      <w:instrText xml:space="preserve">PAGE  </w:instrText>
    </w:r>
    <w:r>
      <w:rPr>
        <w:rStyle w:val="Nmerodepgina"/>
      </w:rPr>
      <w:fldChar w:fldCharType="separate"/>
    </w:r>
    <w:r w:rsidR="00B55EFF">
      <w:rPr>
        <w:rStyle w:val="Nmerodepgina"/>
        <w:noProof/>
      </w:rPr>
      <w:t>1</w:t>
    </w:r>
    <w:r>
      <w:rPr>
        <w:rStyle w:val="Nmerodepgina"/>
      </w:rPr>
      <w:fldChar w:fldCharType="end"/>
    </w:r>
  </w:p>
  <w:p w14:paraId="6F21AA05" w14:textId="2CC61BBB" w:rsidR="00744BE8" w:rsidRDefault="00744BE8" w:rsidP="00703B26">
    <w:pPr>
      <w:pStyle w:val="Piedepgina"/>
      <w:tabs>
        <w:tab w:val="clear" w:pos="4153"/>
        <w:tab w:val="clear" w:pos="8306"/>
        <w:tab w:val="center" w:pos="3261"/>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5A27B" w14:textId="77777777" w:rsidR="00704525" w:rsidRDefault="00704525" w:rsidP="002411F8">
      <w:r>
        <w:separator/>
      </w:r>
    </w:p>
  </w:footnote>
  <w:footnote w:type="continuationSeparator" w:id="0">
    <w:p w14:paraId="5E3C1D1E" w14:textId="77777777" w:rsidR="00704525" w:rsidRDefault="00704525" w:rsidP="002411F8">
      <w:r>
        <w:continuationSeparator/>
      </w:r>
    </w:p>
  </w:footnote>
  <w:footnote w:id="1">
    <w:p w14:paraId="56503B48" w14:textId="69FC5D1F" w:rsidR="007B3F0E" w:rsidRPr="007B3F0E" w:rsidRDefault="007B3F0E" w:rsidP="009A2481">
      <w:r>
        <w:rPr>
          <w:rStyle w:val="Refdenotaalpie"/>
        </w:rPr>
        <w:footnoteRef/>
      </w:r>
      <w:r>
        <w:t xml:space="preserve"> </w:t>
      </w:r>
      <w:r w:rsidR="000B6993">
        <w:rPr>
          <w:rFonts w:ascii="Arial" w:hAnsi="Arial" w:cs="Arial"/>
          <w:color w:val="404040" w:themeColor="text1" w:themeTint="BF"/>
          <w:sz w:val="18"/>
          <w:szCs w:val="18"/>
        </w:rPr>
        <w:t>El cuadro organiza obras y no autores, ya</w:t>
      </w:r>
      <w:r w:rsidRPr="007B3F0E">
        <w:rPr>
          <w:rFonts w:ascii="Arial" w:hAnsi="Arial" w:cs="Arial"/>
          <w:color w:val="404040" w:themeColor="text1" w:themeTint="BF"/>
          <w:sz w:val="18"/>
          <w:szCs w:val="18"/>
        </w:rPr>
        <w:t xml:space="preserve"> </w:t>
      </w:r>
      <w:r w:rsidR="002242C8">
        <w:rPr>
          <w:rFonts w:ascii="Arial" w:hAnsi="Arial" w:cs="Arial"/>
          <w:color w:val="404040" w:themeColor="text1" w:themeTint="BF"/>
          <w:sz w:val="18"/>
          <w:szCs w:val="18"/>
        </w:rPr>
        <w:t>que</w:t>
      </w:r>
      <w:r w:rsidRPr="007B3F0E">
        <w:rPr>
          <w:rFonts w:ascii="Arial" w:hAnsi="Arial" w:cs="Arial"/>
          <w:color w:val="404040" w:themeColor="text1" w:themeTint="BF"/>
          <w:sz w:val="18"/>
          <w:szCs w:val="18"/>
        </w:rPr>
        <w:t xml:space="preserve"> la mayoría de </w:t>
      </w:r>
      <w:r w:rsidR="000B6993">
        <w:rPr>
          <w:rFonts w:ascii="Arial" w:hAnsi="Arial" w:cs="Arial"/>
          <w:color w:val="404040" w:themeColor="text1" w:themeTint="BF"/>
          <w:sz w:val="18"/>
          <w:szCs w:val="18"/>
        </w:rPr>
        <w:t>ellos</w:t>
      </w:r>
      <w:r w:rsidRPr="007B3F0E">
        <w:rPr>
          <w:rFonts w:ascii="Arial" w:hAnsi="Arial" w:cs="Arial"/>
          <w:color w:val="404040" w:themeColor="text1" w:themeTint="BF"/>
          <w:sz w:val="18"/>
          <w:szCs w:val="18"/>
        </w:rPr>
        <w:t xml:space="preserve"> trabaja en contextos y situaciones diversas. Por caso, Santiago </w:t>
      </w:r>
      <w:proofErr w:type="spellStart"/>
      <w:r w:rsidRPr="007B3F0E">
        <w:rPr>
          <w:rFonts w:ascii="Arial" w:hAnsi="Arial" w:cs="Arial"/>
          <w:color w:val="404040" w:themeColor="text1" w:themeTint="BF"/>
          <w:sz w:val="18"/>
          <w:szCs w:val="18"/>
        </w:rPr>
        <w:t>Cirugeda</w:t>
      </w:r>
      <w:proofErr w:type="spellEnd"/>
      <w:r w:rsidRPr="007B3F0E">
        <w:rPr>
          <w:rFonts w:ascii="Arial" w:hAnsi="Arial" w:cs="Arial"/>
          <w:color w:val="404040" w:themeColor="text1" w:themeTint="BF"/>
          <w:sz w:val="18"/>
          <w:szCs w:val="18"/>
        </w:rPr>
        <w:t xml:space="preserve"> (Sol 80) no siempre trabaj</w:t>
      </w:r>
      <w:r w:rsidR="002242C8">
        <w:rPr>
          <w:rFonts w:ascii="Arial" w:hAnsi="Arial" w:cs="Arial"/>
          <w:color w:val="404040" w:themeColor="text1" w:themeTint="BF"/>
          <w:sz w:val="18"/>
          <w:szCs w:val="18"/>
        </w:rPr>
        <w:t>ó</w:t>
      </w:r>
      <w:r w:rsidRPr="007B3F0E">
        <w:rPr>
          <w:rFonts w:ascii="Arial" w:hAnsi="Arial" w:cs="Arial"/>
          <w:color w:val="404040" w:themeColor="text1" w:themeTint="BF"/>
          <w:sz w:val="18"/>
          <w:szCs w:val="18"/>
        </w:rPr>
        <w:t xml:space="preserve"> en conjunto con organismos oficiales</w:t>
      </w:r>
      <w:r w:rsidR="000B6993">
        <w:rPr>
          <w:rFonts w:ascii="Arial" w:hAnsi="Arial" w:cs="Arial"/>
          <w:color w:val="404040" w:themeColor="text1" w:themeTint="BF"/>
          <w:sz w:val="18"/>
          <w:szCs w:val="18"/>
        </w:rPr>
        <w:t>;</w:t>
      </w:r>
      <w:r w:rsidRPr="007B3F0E">
        <w:rPr>
          <w:rFonts w:ascii="Arial" w:hAnsi="Arial" w:cs="Arial"/>
          <w:color w:val="404040" w:themeColor="text1" w:themeTint="BF"/>
          <w:sz w:val="18"/>
          <w:szCs w:val="18"/>
        </w:rPr>
        <w:t xml:space="preserve"> </w:t>
      </w:r>
      <w:r w:rsidR="002242C8">
        <w:rPr>
          <w:rFonts w:ascii="Arial" w:hAnsi="Arial" w:cs="Arial"/>
          <w:color w:val="404040" w:themeColor="text1" w:themeTint="BF"/>
          <w:sz w:val="18"/>
          <w:szCs w:val="18"/>
        </w:rPr>
        <w:t>el programa “</w:t>
      </w:r>
      <w:proofErr w:type="spellStart"/>
      <w:r w:rsidR="002242C8">
        <w:rPr>
          <w:rFonts w:ascii="Arial" w:hAnsi="Arial" w:cs="Arial"/>
          <w:color w:val="404040" w:themeColor="text1" w:themeTint="BF"/>
          <w:sz w:val="18"/>
          <w:szCs w:val="18"/>
        </w:rPr>
        <w:t>estonoesunsolar</w:t>
      </w:r>
      <w:proofErr w:type="spellEnd"/>
      <w:r w:rsidR="002242C8">
        <w:rPr>
          <w:rFonts w:ascii="Arial" w:hAnsi="Arial" w:cs="Arial"/>
          <w:color w:val="404040" w:themeColor="text1" w:themeTint="BF"/>
          <w:sz w:val="18"/>
          <w:szCs w:val="18"/>
        </w:rPr>
        <w:t xml:space="preserve">” comenzó interviniendo lotes públicos, al igual que </w:t>
      </w:r>
      <w:r w:rsidR="000B6993">
        <w:rPr>
          <w:rFonts w:ascii="Arial" w:hAnsi="Arial" w:cs="Arial"/>
          <w:color w:val="404040" w:themeColor="text1" w:themeTint="BF"/>
          <w:sz w:val="18"/>
          <w:szCs w:val="18"/>
        </w:rPr>
        <w:t xml:space="preserve">los descampados de </w:t>
      </w:r>
      <w:r w:rsidR="002242C8">
        <w:rPr>
          <w:rFonts w:ascii="Arial" w:hAnsi="Arial" w:cs="Arial"/>
          <w:color w:val="404040" w:themeColor="text1" w:themeTint="BF"/>
          <w:sz w:val="18"/>
          <w:szCs w:val="18"/>
        </w:rPr>
        <w:t xml:space="preserve">Lara </w:t>
      </w:r>
      <w:proofErr w:type="spellStart"/>
      <w:r w:rsidR="002242C8">
        <w:rPr>
          <w:rFonts w:ascii="Arial" w:hAnsi="Arial" w:cs="Arial"/>
          <w:color w:val="404040" w:themeColor="text1" w:themeTint="BF"/>
          <w:sz w:val="18"/>
          <w:szCs w:val="18"/>
        </w:rPr>
        <w:t>Almárcegui</w:t>
      </w:r>
      <w:proofErr w:type="spellEnd"/>
      <w:r w:rsidRPr="007B3F0E">
        <w:rPr>
          <w:rFonts w:ascii="Arial" w:hAnsi="Arial" w:cs="Arial"/>
          <w:color w:val="404040" w:themeColor="text1" w:themeTint="BF"/>
          <w:sz w:val="18"/>
          <w:szCs w:val="18"/>
        </w:rPr>
        <w:t>.</w:t>
      </w:r>
      <w:r>
        <w:rPr>
          <w:rFonts w:ascii="Arial" w:hAnsi="Arial" w:cs="Arial"/>
          <w:color w:val="404040" w:themeColor="text1" w:themeTint="BF"/>
          <w:sz w:val="22"/>
          <w:szCs w:val="22"/>
        </w:rPr>
        <w:t xml:space="preserve"> </w:t>
      </w:r>
    </w:p>
  </w:footnote>
  <w:footnote w:id="2">
    <w:p w14:paraId="19AB97A7" w14:textId="13E23BF7" w:rsidR="009A2481" w:rsidRPr="009A2481" w:rsidRDefault="009A2481">
      <w:pPr>
        <w:pStyle w:val="Textonotapie"/>
      </w:pPr>
      <w:r>
        <w:rPr>
          <w:rStyle w:val="Refdenotaalpie"/>
        </w:rPr>
        <w:footnoteRef/>
      </w:r>
      <w:r w:rsidR="000B6993">
        <w:rPr>
          <w:rFonts w:ascii="Arial" w:hAnsi="Arial" w:cs="Arial"/>
          <w:sz w:val="18"/>
          <w:szCs w:val="18"/>
        </w:rPr>
        <w:t xml:space="preserve"> H</w:t>
      </w:r>
      <w:r w:rsidR="00DE6364">
        <w:rPr>
          <w:rFonts w:ascii="Arial" w:hAnsi="Arial" w:cs="Arial"/>
          <w:sz w:val="18"/>
          <w:szCs w:val="18"/>
        </w:rPr>
        <w:t>ay algunos casos, como la calle Perú en San Telmo, que ya han sido desafectados por el nuevo Código Urbanístico de diciembre de 2018</w:t>
      </w:r>
      <w:r>
        <w:rPr>
          <w:rFonts w:ascii="Arial" w:hAnsi="Arial" w:cs="Arial"/>
          <w:sz w:val="18"/>
          <w:szCs w:val="18"/>
        </w:rPr>
        <w:t>.</w:t>
      </w:r>
      <w:r w:rsidR="00DE6364">
        <w:rPr>
          <w:rFonts w:ascii="Arial" w:hAnsi="Arial" w:cs="Arial"/>
          <w:sz w:val="18"/>
          <w:szCs w:val="18"/>
        </w:rPr>
        <w:t xml:space="preserve"> El mientras tanto ya se volvió permanente.</w:t>
      </w:r>
    </w:p>
  </w:footnote>
  <w:footnote w:id="3">
    <w:p w14:paraId="08A9872B" w14:textId="67BE993A" w:rsidR="00954EBF" w:rsidRPr="00954EBF" w:rsidRDefault="00954EBF">
      <w:pPr>
        <w:pStyle w:val="Textonotapie"/>
      </w:pPr>
      <w:r>
        <w:rPr>
          <w:rStyle w:val="Refdenotaalpie"/>
        </w:rPr>
        <w:footnoteRef/>
      </w:r>
      <w:r>
        <w:t xml:space="preserve"> </w:t>
      </w:r>
      <w:r w:rsidRPr="00954EBF">
        <w:rPr>
          <w:rFonts w:ascii="Arial" w:hAnsi="Arial" w:cs="Arial"/>
          <w:color w:val="404040" w:themeColor="text1" w:themeTint="BF"/>
          <w:sz w:val="18"/>
          <w:szCs w:val="18"/>
          <w:lang w:val="es-AR"/>
        </w:rPr>
        <w:t xml:space="preserve">Ley </w:t>
      </w:r>
      <w:proofErr w:type="spellStart"/>
      <w:r w:rsidRPr="00954EBF">
        <w:rPr>
          <w:rFonts w:ascii="Arial" w:hAnsi="Arial" w:cs="Arial"/>
          <w:color w:val="404040" w:themeColor="text1" w:themeTint="BF"/>
          <w:sz w:val="18"/>
          <w:szCs w:val="18"/>
          <w:lang w:val="es-AR"/>
        </w:rPr>
        <w:t>N°</w:t>
      </w:r>
      <w:proofErr w:type="spellEnd"/>
      <w:r w:rsidRPr="00954EBF">
        <w:rPr>
          <w:rFonts w:ascii="Arial" w:hAnsi="Arial" w:cs="Arial"/>
          <w:color w:val="404040" w:themeColor="text1" w:themeTint="BF"/>
          <w:sz w:val="18"/>
          <w:szCs w:val="18"/>
          <w:lang w:val="es-AR"/>
        </w:rPr>
        <w:t xml:space="preserve"> 6099/18, publicada en el Boletín Oficial N°5526 - 27/12/2018</w:t>
      </w:r>
    </w:p>
  </w:footnote>
  <w:footnote w:id="4">
    <w:p w14:paraId="693E25AE" w14:textId="77777777" w:rsidR="00DB36C6" w:rsidRPr="00C870CB" w:rsidRDefault="00DB36C6" w:rsidP="00C870CB">
      <w:pPr>
        <w:ind w:firstLine="709"/>
        <w:jc w:val="both"/>
        <w:rPr>
          <w:rFonts w:ascii="Arial" w:hAnsi="Arial" w:cs="Arial"/>
          <w:color w:val="404040" w:themeColor="text1" w:themeTint="BF"/>
          <w:sz w:val="18"/>
          <w:szCs w:val="18"/>
          <w:lang w:val="es-AR"/>
        </w:rPr>
      </w:pPr>
      <w:r w:rsidRPr="00C870CB">
        <w:rPr>
          <w:rFonts w:ascii="Arial" w:hAnsi="Arial" w:cs="Arial"/>
          <w:color w:val="404040" w:themeColor="text1" w:themeTint="BF"/>
          <w:sz w:val="18"/>
          <w:szCs w:val="18"/>
          <w:lang w:val="es-AR"/>
        </w:rPr>
        <w:footnoteRef/>
      </w:r>
      <w:r w:rsidRPr="00C870CB">
        <w:rPr>
          <w:rFonts w:ascii="Arial" w:hAnsi="Arial" w:cs="Arial"/>
          <w:color w:val="404040" w:themeColor="text1" w:themeTint="BF"/>
          <w:sz w:val="18"/>
          <w:szCs w:val="18"/>
          <w:lang w:val="es-AR"/>
        </w:rPr>
        <w:t xml:space="preserve"> https://en.wiktionary.org/wiki/parklet#English</w:t>
      </w:r>
    </w:p>
  </w:footnote>
  <w:footnote w:id="5">
    <w:p w14:paraId="10387E0C" w14:textId="77777777" w:rsidR="00DB36C6" w:rsidRPr="00C870CB" w:rsidRDefault="00DB36C6" w:rsidP="00C870CB">
      <w:pPr>
        <w:ind w:firstLine="709"/>
        <w:jc w:val="both"/>
        <w:rPr>
          <w:rFonts w:ascii="Arial" w:hAnsi="Arial" w:cs="Arial"/>
          <w:color w:val="404040" w:themeColor="text1" w:themeTint="BF"/>
          <w:sz w:val="18"/>
          <w:szCs w:val="18"/>
          <w:lang w:val="es-AR"/>
        </w:rPr>
      </w:pPr>
      <w:r w:rsidRPr="00C870CB">
        <w:rPr>
          <w:rFonts w:ascii="Arial" w:hAnsi="Arial" w:cs="Arial"/>
          <w:color w:val="404040" w:themeColor="text1" w:themeTint="BF"/>
          <w:sz w:val="18"/>
          <w:szCs w:val="18"/>
          <w:lang w:val="es-AR"/>
        </w:rPr>
        <w:footnoteRef/>
      </w:r>
      <w:r w:rsidRPr="00C870CB">
        <w:rPr>
          <w:rFonts w:ascii="Arial" w:hAnsi="Arial" w:cs="Arial"/>
          <w:color w:val="404040" w:themeColor="text1" w:themeTint="BF"/>
          <w:sz w:val="18"/>
          <w:szCs w:val="18"/>
          <w:lang w:val="es-AR"/>
        </w:rPr>
        <w:t xml:space="preserve"> </w:t>
      </w:r>
      <w:hyperlink r:id="rId1" w:history="1">
        <w:r w:rsidRPr="00C870CB">
          <w:rPr>
            <w:rFonts w:ascii="Arial" w:hAnsi="Arial" w:cs="Arial"/>
            <w:color w:val="404040" w:themeColor="text1" w:themeTint="BF"/>
            <w:sz w:val="18"/>
            <w:szCs w:val="18"/>
            <w:lang w:val="es-AR"/>
          </w:rPr>
          <w:t>http://pavementtoparks.org/parklets/</w:t>
        </w:r>
      </w:hyperlink>
    </w:p>
  </w:footnote>
  <w:footnote w:id="6">
    <w:p w14:paraId="1A978CE0" w14:textId="4BD0F12A" w:rsidR="00DB36C6" w:rsidRPr="00C870CB" w:rsidRDefault="00DB36C6" w:rsidP="00C870CB">
      <w:pPr>
        <w:ind w:firstLine="709"/>
        <w:jc w:val="both"/>
        <w:rPr>
          <w:rFonts w:ascii="Arial" w:hAnsi="Arial" w:cs="Arial"/>
          <w:color w:val="404040" w:themeColor="text1" w:themeTint="BF"/>
          <w:sz w:val="18"/>
          <w:szCs w:val="18"/>
          <w:lang w:val="es-AR"/>
        </w:rPr>
      </w:pPr>
      <w:r w:rsidRPr="00C870CB">
        <w:rPr>
          <w:rFonts w:ascii="Arial" w:hAnsi="Arial" w:cs="Arial"/>
          <w:color w:val="404040" w:themeColor="text1" w:themeTint="BF"/>
          <w:sz w:val="18"/>
          <w:szCs w:val="18"/>
          <w:lang w:val="es-AR"/>
        </w:rPr>
        <w:footnoteRef/>
      </w:r>
      <w:r w:rsidRPr="00C870CB">
        <w:rPr>
          <w:rFonts w:ascii="Arial" w:hAnsi="Arial" w:cs="Arial"/>
          <w:color w:val="404040" w:themeColor="text1" w:themeTint="BF"/>
          <w:sz w:val="18"/>
          <w:szCs w:val="18"/>
          <w:lang w:val="es-AR"/>
        </w:rPr>
        <w:t>https://www.clarin.com/ciudades/autorizaran-bares-restaurantes-poner-decks-calles_0_HJ-gy9mh-.html</w:t>
      </w:r>
    </w:p>
  </w:footnote>
  <w:footnote w:id="7">
    <w:p w14:paraId="121C4979" w14:textId="77777777" w:rsidR="00DB36C6" w:rsidRPr="00C870CB" w:rsidRDefault="00DB36C6" w:rsidP="00C870CB">
      <w:pPr>
        <w:ind w:firstLine="709"/>
        <w:jc w:val="both"/>
        <w:rPr>
          <w:rFonts w:ascii="Arial" w:hAnsi="Arial" w:cs="Arial"/>
          <w:color w:val="404040" w:themeColor="text1" w:themeTint="BF"/>
          <w:sz w:val="18"/>
          <w:szCs w:val="18"/>
          <w:lang w:val="es-AR"/>
        </w:rPr>
      </w:pPr>
      <w:r w:rsidRPr="00C870CB">
        <w:rPr>
          <w:rFonts w:ascii="Arial" w:hAnsi="Arial" w:cs="Arial"/>
          <w:color w:val="404040" w:themeColor="text1" w:themeTint="BF"/>
          <w:sz w:val="18"/>
          <w:szCs w:val="18"/>
          <w:lang w:val="es-AR"/>
        </w:rPr>
        <w:footnoteRef/>
      </w:r>
      <w:r w:rsidRPr="00C870CB">
        <w:rPr>
          <w:rFonts w:ascii="Arial" w:hAnsi="Arial" w:cs="Arial"/>
          <w:color w:val="404040" w:themeColor="text1" w:themeTint="BF"/>
          <w:sz w:val="18"/>
          <w:szCs w:val="18"/>
          <w:lang w:val="es-AR"/>
        </w:rPr>
        <w:t xml:space="preserve"> </w:t>
      </w:r>
      <w:hyperlink r:id="rId2" w:history="1">
        <w:r w:rsidRPr="00C870CB">
          <w:rPr>
            <w:rFonts w:ascii="Arial" w:hAnsi="Arial" w:cs="Arial"/>
            <w:color w:val="404040" w:themeColor="text1" w:themeTint="BF"/>
            <w:sz w:val="18"/>
            <w:szCs w:val="18"/>
            <w:lang w:val="es-AR"/>
          </w:rPr>
          <w:t>http://www.nomen.com.ar/parklets</w:t>
        </w:r>
      </w:hyperlink>
      <w:r w:rsidRPr="00C870CB">
        <w:rPr>
          <w:rFonts w:ascii="Arial" w:hAnsi="Arial" w:cs="Arial"/>
          <w:color w:val="404040" w:themeColor="text1" w:themeTint="BF"/>
          <w:sz w:val="18"/>
          <w:szCs w:val="18"/>
          <w:lang w:val="es-AR"/>
        </w:rPr>
        <w:t xml:space="preserve"> </w:t>
      </w:r>
    </w:p>
  </w:footnote>
  <w:footnote w:id="8">
    <w:p w14:paraId="4C677166" w14:textId="77777777" w:rsidR="00B500DC" w:rsidRPr="00C870CB" w:rsidRDefault="00B500DC" w:rsidP="00B500DC">
      <w:pPr>
        <w:pStyle w:val="Textonotapie"/>
        <w:rPr>
          <w:rFonts w:ascii="Arial" w:hAnsi="Arial" w:cs="Arial"/>
          <w:sz w:val="18"/>
          <w:szCs w:val="18"/>
        </w:rPr>
      </w:pPr>
      <w:r w:rsidRPr="00C870CB">
        <w:rPr>
          <w:rStyle w:val="Refdenotaalpie"/>
          <w:rFonts w:ascii="Arial" w:hAnsi="Arial" w:cs="Arial"/>
          <w:sz w:val="18"/>
          <w:szCs w:val="18"/>
        </w:rPr>
        <w:footnoteRef/>
      </w:r>
      <w:r w:rsidRPr="00C870CB">
        <w:rPr>
          <w:rFonts w:ascii="Arial" w:hAnsi="Arial" w:cs="Arial"/>
          <w:sz w:val="18"/>
          <w:szCs w:val="18"/>
        </w:rPr>
        <w:t xml:space="preserve"> </w:t>
      </w:r>
      <w:hyperlink r:id="rId3" w:history="1">
        <w:r w:rsidRPr="00C870CB">
          <w:rPr>
            <w:rStyle w:val="Hipervnculo"/>
            <w:rFonts w:ascii="Arial" w:hAnsi="Arial" w:cs="Arial"/>
            <w:color w:val="auto"/>
            <w:sz w:val="18"/>
            <w:szCs w:val="18"/>
            <w:u w:val="none"/>
          </w:rPr>
          <w:t>https://www.plataformaarquitectura.cl/cl/789984/estudiantes-disenan-y-construyen-parklets-en-el-centro-de-ibarra-ecuador</w:t>
        </w:r>
      </w:hyperlink>
      <w:r w:rsidRPr="00C870CB">
        <w:rPr>
          <w:rFonts w:ascii="Arial" w:hAnsi="Arial" w:cs="Arial"/>
          <w:sz w:val="18"/>
          <w:szCs w:val="18"/>
        </w:rPr>
        <w:t xml:space="preserve"> </w:t>
      </w:r>
    </w:p>
  </w:footnote>
  <w:footnote w:id="9">
    <w:p w14:paraId="048EF3E4" w14:textId="77777777" w:rsidR="00E85E2B" w:rsidRPr="00C870CB" w:rsidRDefault="00E85E2B" w:rsidP="00E85E2B">
      <w:pPr>
        <w:pStyle w:val="Textonotapie"/>
        <w:rPr>
          <w:rFonts w:ascii="Arial" w:hAnsi="Arial" w:cs="Arial"/>
          <w:sz w:val="18"/>
          <w:szCs w:val="18"/>
        </w:rPr>
      </w:pPr>
      <w:r w:rsidRPr="00C870CB">
        <w:rPr>
          <w:rStyle w:val="Refdenotaalpie"/>
          <w:rFonts w:ascii="Arial" w:hAnsi="Arial" w:cs="Arial"/>
          <w:sz w:val="18"/>
          <w:szCs w:val="18"/>
        </w:rPr>
        <w:footnoteRef/>
      </w:r>
      <w:r w:rsidRPr="00C870CB">
        <w:rPr>
          <w:rFonts w:ascii="Arial" w:hAnsi="Arial" w:cs="Arial"/>
          <w:sz w:val="18"/>
          <w:szCs w:val="18"/>
        </w:rPr>
        <w:t xml:space="preserve"> </w:t>
      </w:r>
      <w:hyperlink r:id="rId4" w:history="1">
        <w:r w:rsidRPr="00C870CB">
          <w:rPr>
            <w:rStyle w:val="Hipervnculo"/>
            <w:rFonts w:ascii="Arial" w:hAnsi="Arial" w:cs="Arial"/>
            <w:color w:val="auto"/>
            <w:sz w:val="18"/>
            <w:szCs w:val="18"/>
            <w:u w:val="none"/>
          </w:rPr>
          <w:t>http://www.ciacentro.org.ar/node/1036</w:t>
        </w:r>
      </w:hyperlink>
      <w:r w:rsidRPr="00C870CB">
        <w:rPr>
          <w:rFonts w:ascii="Arial" w:hAnsi="Arial" w:cs="Arial"/>
          <w:sz w:val="18"/>
          <w:szCs w:val="18"/>
        </w:rPr>
        <w:t xml:space="preserve"> </w:t>
      </w:r>
    </w:p>
  </w:footnote>
  <w:footnote w:id="10">
    <w:p w14:paraId="215F2926" w14:textId="77777777" w:rsidR="00E521E1" w:rsidRPr="00C870CB" w:rsidRDefault="00E521E1" w:rsidP="00E521E1">
      <w:pPr>
        <w:pStyle w:val="Textonotapie"/>
        <w:rPr>
          <w:rFonts w:ascii="Arial" w:hAnsi="Arial" w:cs="Arial"/>
          <w:sz w:val="18"/>
          <w:szCs w:val="18"/>
        </w:rPr>
      </w:pPr>
      <w:r w:rsidRPr="00C870CB">
        <w:rPr>
          <w:rStyle w:val="Refdenotaalpie"/>
          <w:rFonts w:ascii="Arial" w:hAnsi="Arial" w:cs="Arial"/>
          <w:sz w:val="18"/>
          <w:szCs w:val="18"/>
        </w:rPr>
        <w:footnoteRef/>
      </w:r>
      <w:r w:rsidRPr="00C870CB">
        <w:rPr>
          <w:rFonts w:ascii="Arial" w:hAnsi="Arial" w:cs="Arial"/>
          <w:sz w:val="18"/>
          <w:szCs w:val="18"/>
        </w:rPr>
        <w:t xml:space="preserve"> </w:t>
      </w:r>
      <w:hyperlink r:id="rId5" w:history="1">
        <w:r w:rsidRPr="00C870CB">
          <w:rPr>
            <w:rStyle w:val="Hipervnculo"/>
            <w:rFonts w:ascii="Arial" w:hAnsi="Arial" w:cs="Arial"/>
            <w:color w:val="auto"/>
            <w:sz w:val="18"/>
            <w:szCs w:val="18"/>
            <w:u w:val="none"/>
            <w:shd w:val="clear" w:color="auto" w:fill="FFFFFF"/>
          </w:rPr>
          <w:t>www.arquitecturascolectivas.net</w:t>
        </w:r>
      </w:hyperlink>
      <w:r w:rsidRPr="00C870CB">
        <w:rPr>
          <w:rFonts w:ascii="Arial" w:hAnsi="Arial" w:cs="Arial"/>
          <w:sz w:val="18"/>
          <w:szCs w:val="18"/>
          <w:shd w:val="clear" w:color="auto" w:fill="FFFFFF"/>
        </w:rPr>
        <w:t xml:space="preserve"> </w:t>
      </w:r>
    </w:p>
  </w:footnote>
  <w:footnote w:id="11">
    <w:p w14:paraId="3A604D4F" w14:textId="77777777" w:rsidR="00E521E1" w:rsidRPr="00C870CB" w:rsidRDefault="00E521E1" w:rsidP="00E521E1">
      <w:pPr>
        <w:pStyle w:val="Textonotapie"/>
        <w:rPr>
          <w:rFonts w:ascii="Arial" w:hAnsi="Arial" w:cs="Arial"/>
          <w:sz w:val="18"/>
          <w:szCs w:val="18"/>
        </w:rPr>
      </w:pPr>
      <w:r w:rsidRPr="00C870CB">
        <w:rPr>
          <w:rStyle w:val="Refdenotaalpie"/>
          <w:rFonts w:ascii="Arial" w:hAnsi="Arial" w:cs="Arial"/>
          <w:sz w:val="18"/>
          <w:szCs w:val="18"/>
        </w:rPr>
        <w:footnoteRef/>
      </w:r>
      <w:r w:rsidRPr="00C870CB">
        <w:rPr>
          <w:rFonts w:ascii="Arial" w:hAnsi="Arial" w:cs="Arial"/>
          <w:sz w:val="18"/>
          <w:szCs w:val="18"/>
        </w:rPr>
        <w:t xml:space="preserve"> </w:t>
      </w:r>
      <w:hyperlink r:id="rId6" w:history="1">
        <w:r w:rsidRPr="00C870CB">
          <w:rPr>
            <w:rStyle w:val="Hipervnculo"/>
            <w:rFonts w:ascii="Arial" w:hAnsi="Arial" w:cs="Arial"/>
            <w:color w:val="auto"/>
            <w:sz w:val="18"/>
            <w:szCs w:val="18"/>
            <w:u w:val="none"/>
          </w:rPr>
          <w:t>http://www.recetasurbanas.net</w:t>
        </w:r>
      </w:hyperlink>
      <w:r w:rsidRPr="00C870CB">
        <w:rPr>
          <w:rFonts w:ascii="Arial" w:hAnsi="Arial" w:cs="Arial"/>
          <w:sz w:val="18"/>
          <w:szCs w:val="18"/>
        </w:rPr>
        <w:t xml:space="preserve"> </w:t>
      </w:r>
    </w:p>
  </w:footnote>
  <w:footnote w:id="12">
    <w:p w14:paraId="244ECBAB" w14:textId="77777777" w:rsidR="00F42823" w:rsidRPr="00C870CB" w:rsidRDefault="00F42823" w:rsidP="00F42823">
      <w:pPr>
        <w:pStyle w:val="Textonotapie"/>
        <w:rPr>
          <w:rFonts w:ascii="Arial" w:hAnsi="Arial" w:cs="Arial"/>
          <w:sz w:val="18"/>
          <w:szCs w:val="18"/>
        </w:rPr>
      </w:pPr>
      <w:r w:rsidRPr="00C870CB">
        <w:rPr>
          <w:rStyle w:val="Refdenotaalpie"/>
          <w:rFonts w:ascii="Arial" w:hAnsi="Arial" w:cs="Arial"/>
          <w:sz w:val="18"/>
          <w:szCs w:val="18"/>
        </w:rPr>
        <w:footnoteRef/>
      </w:r>
      <w:r w:rsidRPr="00C870CB">
        <w:rPr>
          <w:rFonts w:ascii="Arial" w:hAnsi="Arial" w:cs="Arial"/>
          <w:sz w:val="18"/>
          <w:szCs w:val="18"/>
        </w:rPr>
        <w:t xml:space="preserve"> </w:t>
      </w:r>
      <w:hyperlink r:id="rId7" w:history="1">
        <w:r w:rsidRPr="00C870CB">
          <w:rPr>
            <w:rStyle w:val="Hipervnculo"/>
            <w:rFonts w:ascii="Arial" w:hAnsi="Arial" w:cs="Arial"/>
            <w:color w:val="auto"/>
            <w:sz w:val="18"/>
            <w:szCs w:val="18"/>
            <w:u w:val="none"/>
          </w:rPr>
          <w:t>http://www.recetasurbanas.net/v3/index.php/es/component/joomd/proyectos/items/view/arquitectura-para-todos</w:t>
        </w:r>
      </w:hyperlink>
      <w:r w:rsidRPr="00C870CB">
        <w:rPr>
          <w:rFonts w:ascii="Arial" w:hAnsi="Arial" w:cs="Arial"/>
          <w:sz w:val="18"/>
          <w:szCs w:val="18"/>
        </w:rPr>
        <w:t xml:space="preserve"> </w:t>
      </w:r>
    </w:p>
  </w:footnote>
  <w:footnote w:id="13">
    <w:p w14:paraId="04FE7128" w14:textId="77777777" w:rsidR="00DB36C6" w:rsidRPr="0025553B" w:rsidRDefault="00DB36C6" w:rsidP="00986EAF">
      <w:pPr>
        <w:pStyle w:val="Textonotapie"/>
        <w:rPr>
          <w:rFonts w:ascii="Trebuchet MS" w:hAnsi="Trebuchet MS"/>
          <w:sz w:val="18"/>
          <w:szCs w:val="18"/>
        </w:rPr>
      </w:pPr>
      <w:r w:rsidRPr="00C870CB">
        <w:rPr>
          <w:rStyle w:val="Refdenotaalpie"/>
          <w:rFonts w:ascii="Arial" w:hAnsi="Arial" w:cs="Arial"/>
          <w:sz w:val="18"/>
          <w:szCs w:val="18"/>
        </w:rPr>
        <w:footnoteRef/>
      </w:r>
      <w:r w:rsidRPr="00C870CB">
        <w:rPr>
          <w:rFonts w:ascii="Arial" w:hAnsi="Arial" w:cs="Arial"/>
          <w:sz w:val="18"/>
          <w:szCs w:val="18"/>
        </w:rPr>
        <w:t xml:space="preserve"> </w:t>
      </w:r>
      <w:hyperlink r:id="rId8" w:history="1">
        <w:r w:rsidRPr="00C870CB">
          <w:rPr>
            <w:rStyle w:val="Hipervnculo"/>
            <w:rFonts w:ascii="Arial" w:hAnsi="Arial" w:cs="Arial"/>
            <w:color w:val="auto"/>
            <w:sz w:val="18"/>
            <w:szCs w:val="18"/>
            <w:u w:val="none"/>
          </w:rPr>
          <w:t>https://www.clarin.com/ciudades/historia-ex-padelai-edificio-ocupado-renacio-recibir-vecinos_0_r1et-AC17.html</w:t>
        </w:r>
      </w:hyperlink>
      <w:r w:rsidRPr="0025553B">
        <w:rPr>
          <w:rFonts w:ascii="Trebuchet MS" w:hAnsi="Trebuchet MS"/>
          <w:sz w:val="18"/>
          <w:szCs w:val="18"/>
        </w:rPr>
        <w:t xml:space="preserve"> </w:t>
      </w:r>
    </w:p>
  </w:footnote>
  <w:footnote w:id="14">
    <w:p w14:paraId="31D0B0A4" w14:textId="4F1A2126" w:rsidR="0010152C" w:rsidRPr="0010152C" w:rsidRDefault="0010152C">
      <w:pPr>
        <w:pStyle w:val="Textonotapie"/>
      </w:pPr>
      <w:r>
        <w:rPr>
          <w:rStyle w:val="Refdenotaalpie"/>
        </w:rPr>
        <w:footnoteRef/>
      </w:r>
      <w:r>
        <w:t xml:space="preserve"> </w:t>
      </w:r>
      <w:hyperlink r:id="rId9" w:history="1">
        <w:r w:rsidRPr="0010152C">
          <w:rPr>
            <w:rStyle w:val="Hipervnculo"/>
            <w:color w:val="auto"/>
            <w:u w:val="none"/>
          </w:rPr>
          <w:t>http://www.recetasurbanas.net/index1.php?idioma=ESP&amp;REF=1&amp;ID=0008</w:t>
        </w:r>
      </w:hyperlink>
    </w:p>
  </w:footnote>
  <w:footnote w:id="15">
    <w:p w14:paraId="47FDCB80" w14:textId="6E217CF9" w:rsidR="00A86235" w:rsidRPr="004D3E97" w:rsidRDefault="00A86235" w:rsidP="00A86235">
      <w:pPr>
        <w:pStyle w:val="Textonotapie"/>
        <w:rPr>
          <w:rFonts w:ascii="Arial" w:hAnsi="Arial" w:cs="Arial"/>
          <w:sz w:val="18"/>
          <w:szCs w:val="18"/>
          <w:lang w:val="es-AR"/>
        </w:rPr>
      </w:pPr>
      <w:r w:rsidRPr="004D3E97">
        <w:rPr>
          <w:rStyle w:val="Refdenotaalpie"/>
          <w:rFonts w:ascii="Arial" w:hAnsi="Arial" w:cs="Arial"/>
          <w:sz w:val="18"/>
          <w:szCs w:val="18"/>
        </w:rPr>
        <w:footnoteRef/>
      </w:r>
      <w:r w:rsidRPr="004D3E97">
        <w:rPr>
          <w:rFonts w:ascii="Arial" w:hAnsi="Arial" w:cs="Arial"/>
          <w:sz w:val="18"/>
          <w:szCs w:val="18"/>
        </w:rPr>
        <w:t xml:space="preserve"> </w:t>
      </w:r>
      <w:hyperlink r:id="rId10" w:history="1">
        <w:r w:rsidR="004D3E97" w:rsidRPr="004D3E97">
          <w:rPr>
            <w:rStyle w:val="Hipervnculo"/>
            <w:rFonts w:ascii="Arial" w:hAnsi="Arial" w:cs="Arial"/>
            <w:color w:val="auto"/>
            <w:sz w:val="18"/>
            <w:szCs w:val="18"/>
            <w:u w:val="none"/>
          </w:rPr>
          <w:t>http://urbanismovivo.com.ar/PlazaClemente</w:t>
        </w:r>
      </w:hyperlink>
    </w:p>
  </w:footnote>
  <w:footnote w:id="16">
    <w:p w14:paraId="2FB14351" w14:textId="77777777" w:rsidR="00A86235" w:rsidRPr="00C870CB" w:rsidRDefault="00A86235" w:rsidP="00A86235">
      <w:pPr>
        <w:pStyle w:val="Textonotapie"/>
        <w:rPr>
          <w:rFonts w:ascii="Arial" w:hAnsi="Arial" w:cs="Arial"/>
          <w:sz w:val="18"/>
          <w:szCs w:val="18"/>
          <w:lang w:val="es-AR"/>
        </w:rPr>
      </w:pPr>
      <w:r w:rsidRPr="004D3E97">
        <w:rPr>
          <w:rStyle w:val="Refdenotaalpie"/>
          <w:rFonts w:ascii="Arial" w:hAnsi="Arial" w:cs="Arial"/>
          <w:sz w:val="18"/>
          <w:szCs w:val="18"/>
        </w:rPr>
        <w:footnoteRef/>
      </w:r>
      <w:r w:rsidRPr="004D3E97">
        <w:rPr>
          <w:rFonts w:ascii="Arial" w:hAnsi="Arial" w:cs="Arial"/>
          <w:sz w:val="18"/>
          <w:szCs w:val="18"/>
          <w:lang w:val="es-AR"/>
        </w:rPr>
        <w:t xml:space="preserve"> https://www.pagina12.com.ar/90011-abrazo-por-la-plaza-clemente</w:t>
      </w:r>
    </w:p>
  </w:footnote>
  <w:footnote w:id="17">
    <w:p w14:paraId="797BAF8C" w14:textId="77777777" w:rsidR="0017549B" w:rsidRPr="002B60F8" w:rsidRDefault="0017549B" w:rsidP="0017549B">
      <w:pPr>
        <w:pStyle w:val="Textonotapie"/>
      </w:pPr>
      <w:r>
        <w:rPr>
          <w:rStyle w:val="Refdenotaalpie"/>
        </w:rPr>
        <w:footnoteRef/>
      </w:r>
      <w:r>
        <w:t xml:space="preserve"> </w:t>
      </w:r>
      <w:hyperlink r:id="rId11" w:history="1">
        <w:r w:rsidRPr="00836435">
          <w:rPr>
            <w:rStyle w:val="Hipervnculo"/>
            <w:rFonts w:ascii="Arial" w:hAnsi="Arial" w:cs="Arial"/>
            <w:color w:val="auto"/>
            <w:sz w:val="18"/>
            <w:szCs w:val="18"/>
            <w:u w:val="none"/>
          </w:rPr>
          <w:t>https://www.buenosaires.gob.ar/desarrollo-urbano-y-transporte/noticias/la-ciudad-inauguro-la-plaza-clemente-en-colegiales</w:t>
        </w:r>
      </w:hyperlink>
    </w:p>
  </w:footnote>
  <w:footnote w:id="18">
    <w:p w14:paraId="242B4CC2" w14:textId="62435CD7" w:rsidR="00836435" w:rsidRPr="00836435" w:rsidRDefault="00836435">
      <w:pPr>
        <w:pStyle w:val="Textonotapie"/>
      </w:pPr>
      <w:r>
        <w:rPr>
          <w:rStyle w:val="Refdenotaalpie"/>
        </w:rPr>
        <w:footnoteRef/>
      </w:r>
      <w:r>
        <w:t xml:space="preserve"> </w:t>
      </w:r>
      <w:hyperlink r:id="rId12" w:history="1">
        <w:r w:rsidRPr="004D3E97">
          <w:rPr>
            <w:rStyle w:val="Hipervnculo"/>
            <w:rFonts w:ascii="Arial" w:hAnsi="Arial" w:cs="Arial"/>
            <w:color w:val="auto"/>
            <w:sz w:val="18"/>
            <w:szCs w:val="18"/>
            <w:u w:val="none"/>
          </w:rPr>
          <w:t>http://urbanismovivo.com.ar/PlazaClemente</w:t>
        </w:r>
      </w:hyperlink>
    </w:p>
  </w:footnote>
  <w:footnote w:id="19">
    <w:p w14:paraId="57587C0E" w14:textId="60672012" w:rsidR="00876220" w:rsidRPr="00876220" w:rsidRDefault="00876220">
      <w:pPr>
        <w:pStyle w:val="Textonotapie"/>
        <w:rPr>
          <w:lang w:val="es-AR"/>
        </w:rPr>
      </w:pPr>
      <w:r>
        <w:rPr>
          <w:rStyle w:val="Refdenotaalpie"/>
        </w:rPr>
        <w:footnoteRef/>
      </w:r>
      <w:r>
        <w:t xml:space="preserve"> </w:t>
      </w:r>
      <w:hyperlink r:id="rId13" w:history="1">
        <w:r w:rsidRPr="00876220">
          <w:rPr>
            <w:rStyle w:val="Hipervnculo"/>
            <w:rFonts w:ascii="Arial" w:hAnsi="Arial" w:cs="Arial"/>
            <w:color w:val="auto"/>
            <w:sz w:val="18"/>
            <w:szCs w:val="18"/>
            <w:u w:val="none"/>
          </w:rPr>
          <w:t>https://www.facebook.com/PlazaClementeColegiales/</w:t>
        </w:r>
      </w:hyperlink>
    </w:p>
  </w:footnote>
  <w:footnote w:id="20">
    <w:p w14:paraId="762E3F79" w14:textId="53D85BED" w:rsidR="00EF3592" w:rsidRPr="00EF3592" w:rsidRDefault="00EF3592">
      <w:pPr>
        <w:pStyle w:val="Textonotapie"/>
        <w:rPr>
          <w:rFonts w:ascii="Arial" w:hAnsi="Arial" w:cs="Arial"/>
          <w:sz w:val="18"/>
          <w:szCs w:val="18"/>
        </w:rPr>
      </w:pPr>
      <w:r w:rsidRPr="00EF3592">
        <w:rPr>
          <w:rStyle w:val="Refdenotaalpie"/>
          <w:rFonts w:ascii="Arial" w:hAnsi="Arial" w:cs="Arial"/>
          <w:sz w:val="18"/>
          <w:szCs w:val="18"/>
        </w:rPr>
        <w:footnoteRef/>
      </w:r>
      <w:r w:rsidRPr="00EF3592">
        <w:rPr>
          <w:rFonts w:ascii="Arial" w:hAnsi="Arial" w:cs="Arial"/>
          <w:sz w:val="18"/>
          <w:szCs w:val="18"/>
        </w:rPr>
        <w:t xml:space="preserve"> </w:t>
      </w:r>
      <w:hyperlink r:id="rId14" w:history="1">
        <w:r w:rsidRPr="00EF3592">
          <w:rPr>
            <w:rStyle w:val="Hipervnculo"/>
            <w:rFonts w:ascii="Arial" w:hAnsi="Arial" w:cs="Arial"/>
            <w:color w:val="auto"/>
            <w:sz w:val="18"/>
            <w:szCs w:val="18"/>
            <w:u w:val="none"/>
          </w:rPr>
          <w:t>http://www.zaragozavivienda.es/</w:t>
        </w:r>
      </w:hyperlink>
    </w:p>
  </w:footnote>
  <w:footnote w:id="21">
    <w:p w14:paraId="161CF09B" w14:textId="0EE9F29A" w:rsidR="00A813C2" w:rsidRPr="00A813C2" w:rsidRDefault="00A813C2">
      <w:pPr>
        <w:pStyle w:val="Textonotapie"/>
        <w:rPr>
          <w:rFonts w:ascii="Arial" w:hAnsi="Arial" w:cs="Arial"/>
          <w:sz w:val="16"/>
          <w:szCs w:val="16"/>
        </w:rPr>
      </w:pPr>
      <w:r w:rsidRPr="00A813C2">
        <w:rPr>
          <w:rStyle w:val="Refdenotaalpie"/>
          <w:rFonts w:ascii="Arial" w:hAnsi="Arial" w:cs="Arial"/>
          <w:sz w:val="16"/>
          <w:szCs w:val="16"/>
        </w:rPr>
        <w:footnoteRef/>
      </w:r>
      <w:r w:rsidRPr="00A813C2">
        <w:rPr>
          <w:rFonts w:ascii="Arial" w:hAnsi="Arial" w:cs="Arial"/>
          <w:sz w:val="16"/>
          <w:szCs w:val="16"/>
        </w:rPr>
        <w:t xml:space="preserve"> </w:t>
      </w:r>
      <w:hyperlink r:id="rId15" w:history="1">
        <w:r w:rsidRPr="00A813C2">
          <w:rPr>
            <w:rStyle w:val="Hipervnculo"/>
            <w:rFonts w:ascii="Arial" w:hAnsi="Arial" w:cs="Arial"/>
            <w:color w:val="auto"/>
            <w:sz w:val="16"/>
            <w:szCs w:val="16"/>
            <w:u w:val="none"/>
          </w:rPr>
          <w:t>https://wearethecityheroes.wordpress.com/2013/01/31/zaragoza-plan-integral-del-casco-historico_-estonoesunsolar/</w:t>
        </w:r>
      </w:hyperlink>
    </w:p>
  </w:footnote>
  <w:footnote w:id="22">
    <w:p w14:paraId="2D6C51C1" w14:textId="40C8CA14" w:rsidR="00571EF7" w:rsidRPr="00571EF7" w:rsidRDefault="00571EF7">
      <w:pPr>
        <w:pStyle w:val="Textonotapie"/>
        <w:rPr>
          <w:lang w:val="es-AR"/>
        </w:rPr>
      </w:pPr>
      <w:r w:rsidRPr="00571EF7">
        <w:rPr>
          <w:rStyle w:val="Refdenotaalpie"/>
          <w:rFonts w:ascii="Arial" w:hAnsi="Arial" w:cs="Arial"/>
          <w:sz w:val="18"/>
          <w:szCs w:val="18"/>
        </w:rPr>
        <w:footnoteRef/>
      </w:r>
      <w:r w:rsidRPr="00571EF7">
        <w:rPr>
          <w:rFonts w:ascii="Arial" w:hAnsi="Arial" w:cs="Arial"/>
          <w:sz w:val="18"/>
          <w:szCs w:val="18"/>
        </w:rPr>
        <w:t xml:space="preserve"> </w:t>
      </w:r>
      <w:hyperlink r:id="rId16" w:history="1">
        <w:r w:rsidRPr="00571EF7">
          <w:rPr>
            <w:rStyle w:val="Hipervnculo"/>
            <w:rFonts w:ascii="Arial" w:hAnsi="Arial" w:cs="Arial"/>
            <w:color w:val="auto"/>
            <w:sz w:val="18"/>
            <w:szCs w:val="18"/>
            <w:u w:val="none"/>
          </w:rPr>
          <w:t>https://www.paisajetransversal.org/2012/06/esto-no-es-un-solar-i-el-proyecto.html</w:t>
        </w:r>
      </w:hyperlink>
    </w:p>
  </w:footnote>
  <w:footnote w:id="23">
    <w:p w14:paraId="1A8A0354" w14:textId="77777777" w:rsidR="001D69F0" w:rsidRPr="00571EF7" w:rsidRDefault="001D69F0" w:rsidP="001D69F0">
      <w:pPr>
        <w:pStyle w:val="Textonotapie"/>
        <w:rPr>
          <w:rFonts w:ascii="Arial" w:hAnsi="Arial" w:cs="Arial"/>
          <w:sz w:val="18"/>
          <w:szCs w:val="18"/>
          <w:lang w:val="es-AR"/>
        </w:rPr>
      </w:pPr>
      <w:r w:rsidRPr="00C870CB">
        <w:rPr>
          <w:rStyle w:val="Refdenotaalpie"/>
          <w:rFonts w:ascii="Arial" w:hAnsi="Arial" w:cs="Arial"/>
          <w:sz w:val="18"/>
          <w:szCs w:val="18"/>
        </w:rPr>
        <w:footnoteRef/>
      </w:r>
      <w:r w:rsidRPr="00A86235">
        <w:rPr>
          <w:rFonts w:ascii="Arial" w:hAnsi="Arial" w:cs="Arial"/>
          <w:sz w:val="18"/>
          <w:szCs w:val="18"/>
          <w:lang w:val="es-AR"/>
        </w:rPr>
        <w:t xml:space="preserve"> </w:t>
      </w:r>
      <w:hyperlink r:id="rId17" w:history="1">
        <w:r w:rsidRPr="00A86235">
          <w:rPr>
            <w:rStyle w:val="Hipervnculo"/>
            <w:rFonts w:ascii="Arial" w:hAnsi="Arial" w:cs="Arial"/>
            <w:color w:val="auto"/>
            <w:sz w:val="18"/>
            <w:szCs w:val="18"/>
            <w:u w:val="none"/>
            <w:lang w:val="es-AR"/>
          </w:rPr>
          <w:t>https://www.plataformaarquitectura.cl/cl/02-347483/esto-no-es-un-solar-reconvirtiendo-parcelas-vacias-en-espacio-publico-parte-i</w:t>
        </w:r>
      </w:hyperlink>
      <w:r w:rsidRPr="00A86235">
        <w:rPr>
          <w:rFonts w:ascii="Trebuchet MS" w:hAnsi="Trebuchet MS"/>
          <w:sz w:val="18"/>
          <w:szCs w:val="18"/>
          <w:lang w:val="es-AR"/>
        </w:rPr>
        <w:t xml:space="preserve"> </w:t>
      </w:r>
    </w:p>
  </w:footnote>
  <w:footnote w:id="24">
    <w:p w14:paraId="60848A0E" w14:textId="77777777" w:rsidR="002C10E6" w:rsidRPr="00C870CB" w:rsidRDefault="002C10E6" w:rsidP="002C10E6">
      <w:pPr>
        <w:spacing w:line="360" w:lineRule="auto"/>
        <w:rPr>
          <w:rFonts w:ascii="Arial" w:hAnsi="Arial" w:cs="Arial"/>
          <w:sz w:val="18"/>
          <w:szCs w:val="18"/>
          <w:lang w:val="es-AR"/>
        </w:rPr>
      </w:pPr>
      <w:r w:rsidRPr="00C870CB">
        <w:rPr>
          <w:rStyle w:val="Refdenotaalpie"/>
          <w:rFonts w:ascii="Arial" w:hAnsi="Arial" w:cs="Arial"/>
          <w:sz w:val="18"/>
          <w:szCs w:val="18"/>
        </w:rPr>
        <w:footnoteRef/>
      </w:r>
      <w:r w:rsidRPr="00C870CB">
        <w:rPr>
          <w:rFonts w:ascii="Arial" w:hAnsi="Arial" w:cs="Arial"/>
          <w:sz w:val="18"/>
          <w:szCs w:val="18"/>
          <w:lang w:val="es-AR"/>
        </w:rPr>
        <w:t xml:space="preserve"> </w:t>
      </w:r>
      <w:hyperlink r:id="rId18" w:history="1">
        <w:r w:rsidRPr="00C870CB">
          <w:rPr>
            <w:rStyle w:val="Hipervnculo"/>
            <w:rFonts w:ascii="Arial" w:hAnsi="Arial" w:cs="Arial"/>
            <w:color w:val="auto"/>
            <w:sz w:val="18"/>
            <w:szCs w:val="18"/>
            <w:u w:val="none"/>
            <w:shd w:val="clear" w:color="auto" w:fill="FFFFFF"/>
            <w:lang w:val="es-AR" w:bidi="hi-IN"/>
          </w:rPr>
          <w:t>https://estonoesunsolar.wordpress.com/</w:t>
        </w:r>
      </w:hyperlink>
      <w:r w:rsidRPr="00C870CB">
        <w:rPr>
          <w:rFonts w:ascii="Arial" w:hAnsi="Arial" w:cs="Arial"/>
          <w:sz w:val="18"/>
          <w:szCs w:val="18"/>
          <w:shd w:val="clear" w:color="auto" w:fill="FFFFFF"/>
          <w:lang w:val="es-AR"/>
        </w:rPr>
        <w:t xml:space="preserve"> </w:t>
      </w:r>
    </w:p>
  </w:footnote>
  <w:footnote w:id="25">
    <w:p w14:paraId="1D233225" w14:textId="68559F91" w:rsidR="00385810" w:rsidRPr="00385810" w:rsidRDefault="00385810">
      <w:pPr>
        <w:pStyle w:val="Textonotapie"/>
        <w:rPr>
          <w:rFonts w:ascii="Arial" w:hAnsi="Arial" w:cs="Arial"/>
          <w:sz w:val="18"/>
          <w:szCs w:val="18"/>
        </w:rPr>
      </w:pPr>
      <w:r>
        <w:rPr>
          <w:rStyle w:val="Refdenotaalpie"/>
        </w:rPr>
        <w:footnoteRef/>
      </w:r>
      <w:r>
        <w:t xml:space="preserve"> </w:t>
      </w:r>
      <w:hyperlink r:id="rId19" w:history="1">
        <w:r w:rsidRPr="00385810">
          <w:rPr>
            <w:rStyle w:val="Hipervnculo"/>
            <w:rFonts w:ascii="Arial" w:hAnsi="Arial" w:cs="Arial"/>
            <w:color w:val="auto"/>
            <w:sz w:val="18"/>
            <w:szCs w:val="18"/>
            <w:u w:val="none"/>
          </w:rPr>
          <w:t>https://estonoesunsolar.files.wordpress.com/2015/08/estonoesunsolar-congreso-iberoamericano-gravalosdimonte-web.jpg</w:t>
        </w:r>
      </w:hyperlink>
    </w:p>
  </w:footnote>
  <w:footnote w:id="26">
    <w:p w14:paraId="7059DCBA" w14:textId="0D440F3E" w:rsidR="001135CD" w:rsidRPr="001135CD" w:rsidRDefault="001135CD">
      <w:pPr>
        <w:pStyle w:val="Textonotapie"/>
        <w:rPr>
          <w:rFonts w:ascii="Arial" w:hAnsi="Arial" w:cs="Arial"/>
          <w:sz w:val="18"/>
          <w:szCs w:val="18"/>
        </w:rPr>
      </w:pPr>
      <w:r w:rsidRPr="001135CD">
        <w:rPr>
          <w:rStyle w:val="Refdenotaalpie"/>
          <w:rFonts w:ascii="Arial" w:hAnsi="Arial" w:cs="Arial"/>
          <w:sz w:val="18"/>
          <w:szCs w:val="18"/>
        </w:rPr>
        <w:footnoteRef/>
      </w:r>
      <w:r w:rsidRPr="001135CD">
        <w:rPr>
          <w:rFonts w:ascii="Arial" w:hAnsi="Arial" w:cs="Arial"/>
          <w:sz w:val="18"/>
          <w:szCs w:val="18"/>
        </w:rPr>
        <w:t xml:space="preserve"> </w:t>
      </w:r>
      <w:hyperlink r:id="rId20" w:history="1">
        <w:r w:rsidRPr="001135CD">
          <w:rPr>
            <w:rStyle w:val="Hipervnculo"/>
            <w:rFonts w:ascii="Arial" w:hAnsi="Arial" w:cs="Arial"/>
            <w:color w:val="auto"/>
            <w:sz w:val="18"/>
            <w:szCs w:val="18"/>
            <w:u w:val="none"/>
          </w:rPr>
          <w:t>https://estonoesunsolar.wordpress.com/2011/02/02/solar-san-jose_inaugurado/</w:t>
        </w:r>
      </w:hyperlink>
    </w:p>
  </w:footnote>
  <w:footnote w:id="27">
    <w:p w14:paraId="57A5E17A" w14:textId="77777777" w:rsidR="00DB36C6" w:rsidRPr="00C870CB" w:rsidRDefault="00DB36C6" w:rsidP="00791555">
      <w:pPr>
        <w:pStyle w:val="Textonotapie"/>
        <w:rPr>
          <w:rFonts w:ascii="Arial" w:hAnsi="Arial" w:cs="Arial"/>
          <w:sz w:val="18"/>
          <w:szCs w:val="18"/>
        </w:rPr>
      </w:pPr>
      <w:r w:rsidRPr="00385810">
        <w:rPr>
          <w:rStyle w:val="Refdenotaalpie"/>
          <w:rFonts w:ascii="Arial" w:hAnsi="Arial" w:cs="Arial"/>
          <w:sz w:val="18"/>
          <w:szCs w:val="18"/>
        </w:rPr>
        <w:footnoteRef/>
      </w:r>
      <w:r w:rsidRPr="00385810">
        <w:rPr>
          <w:rFonts w:ascii="Arial" w:hAnsi="Arial" w:cs="Arial"/>
          <w:sz w:val="18"/>
          <w:szCs w:val="18"/>
        </w:rPr>
        <w:t xml:space="preserve"> </w:t>
      </w:r>
      <w:hyperlink r:id="rId21" w:history="1">
        <w:r w:rsidRPr="00385810">
          <w:rPr>
            <w:rStyle w:val="Hipervnculo"/>
            <w:rFonts w:ascii="Arial" w:hAnsi="Arial" w:cs="Arial"/>
            <w:color w:val="auto"/>
            <w:sz w:val="18"/>
            <w:szCs w:val="18"/>
            <w:u w:val="none"/>
          </w:rPr>
          <w:t>https://elpais.com/cultura/2013/01/11/actualidad/1357921788_198485.html</w:t>
        </w:r>
      </w:hyperlink>
      <w:r w:rsidRPr="00C870CB">
        <w:rPr>
          <w:rFonts w:ascii="Arial" w:hAnsi="Arial" w:cs="Arial"/>
          <w:sz w:val="18"/>
          <w:szCs w:val="18"/>
        </w:rPr>
        <w:t xml:space="preserve"> </w:t>
      </w:r>
    </w:p>
  </w:footnote>
  <w:footnote w:id="28">
    <w:p w14:paraId="0DEE5970" w14:textId="77777777" w:rsidR="009F0D93" w:rsidRPr="0025553B" w:rsidRDefault="009F0D93" w:rsidP="009F0D93">
      <w:pPr>
        <w:pStyle w:val="Textonotapie"/>
        <w:rPr>
          <w:rFonts w:ascii="Trebuchet MS" w:hAnsi="Trebuchet MS"/>
          <w:sz w:val="18"/>
          <w:szCs w:val="18"/>
        </w:rPr>
      </w:pPr>
      <w:r w:rsidRPr="00C870CB">
        <w:rPr>
          <w:rStyle w:val="Refdenotaalpie"/>
          <w:rFonts w:ascii="Arial" w:hAnsi="Arial" w:cs="Arial"/>
          <w:sz w:val="18"/>
          <w:szCs w:val="18"/>
        </w:rPr>
        <w:footnoteRef/>
      </w:r>
      <w:r w:rsidRPr="00C870CB">
        <w:rPr>
          <w:rFonts w:ascii="Arial" w:hAnsi="Arial" w:cs="Arial"/>
          <w:sz w:val="18"/>
          <w:szCs w:val="18"/>
        </w:rPr>
        <w:t xml:space="preserve"> </w:t>
      </w:r>
      <w:hyperlink r:id="rId22" w:history="1">
        <w:r w:rsidRPr="00C870CB">
          <w:rPr>
            <w:rStyle w:val="Hipervnculo"/>
            <w:rFonts w:ascii="Arial" w:hAnsi="Arial" w:cs="Arial"/>
            <w:color w:val="auto"/>
            <w:sz w:val="18"/>
            <w:szCs w:val="18"/>
            <w:u w:val="none"/>
          </w:rPr>
          <w:t>http://www.ieturolenses.org/revista_turia/index.php/actualidad_turia/cat/conversaciones/post/lara-almarcegui-el-concepto-de-contraurbanismo-me-resulta-muy-atractivo/</w:t>
        </w:r>
      </w:hyperlink>
      <w:r w:rsidRPr="0025553B">
        <w:rPr>
          <w:rFonts w:ascii="Trebuchet MS" w:hAnsi="Trebuchet MS"/>
          <w:sz w:val="18"/>
          <w:szCs w:val="18"/>
        </w:rPr>
        <w:t xml:space="preserve"> </w:t>
      </w:r>
    </w:p>
  </w:footnote>
  <w:footnote w:id="29">
    <w:p w14:paraId="4D4D5891" w14:textId="77777777" w:rsidR="000833CD" w:rsidRPr="00731D27" w:rsidRDefault="000833CD" w:rsidP="000833CD">
      <w:pPr>
        <w:pStyle w:val="Textonotapie"/>
      </w:pPr>
      <w:r>
        <w:rPr>
          <w:rStyle w:val="Refdenotaalpie"/>
        </w:rPr>
        <w:footnoteRef/>
      </w:r>
      <w:r>
        <w:t xml:space="preserve"> </w:t>
      </w:r>
      <w:r>
        <w:rPr>
          <w:rFonts w:ascii="ArialMT" w:eastAsiaTheme="minorHAnsi" w:hAnsiTheme="minorHAnsi" w:cs="ArialMT"/>
          <w:sz w:val="16"/>
          <w:szCs w:val="16"/>
          <w:lang w:val="es-AR" w:eastAsia="en-US"/>
        </w:rPr>
        <w:t>https://www.ritmos21.com/9406/la-deconstruccion-de-lara-almarcegui-resepresenta-a-espana-en-la-bienal.html</w:t>
      </w:r>
    </w:p>
  </w:footnote>
  <w:footnote w:id="30">
    <w:p w14:paraId="2B4B821A" w14:textId="77777777" w:rsidR="000833CD" w:rsidRPr="0048043F" w:rsidRDefault="000833CD" w:rsidP="000833CD">
      <w:pPr>
        <w:pStyle w:val="Textonotapie"/>
      </w:pPr>
      <w:r>
        <w:rPr>
          <w:rStyle w:val="Refdenotaalpie"/>
        </w:rPr>
        <w:footnoteRef/>
      </w:r>
      <w:r>
        <w:t xml:space="preserve"> </w:t>
      </w:r>
      <w:r w:rsidRPr="0048043F">
        <w:t>http://www.redalyc.org/articulo.oa?id=65328802016</w:t>
      </w:r>
    </w:p>
  </w:footnote>
  <w:footnote w:id="31">
    <w:p w14:paraId="2E7AEEB6" w14:textId="77777777" w:rsidR="00690AC7" w:rsidRPr="00C870CB" w:rsidRDefault="00690AC7" w:rsidP="00690AC7">
      <w:pPr>
        <w:pStyle w:val="Textonotapie"/>
        <w:rPr>
          <w:rFonts w:ascii="Arial" w:hAnsi="Arial" w:cs="Arial"/>
          <w:sz w:val="18"/>
          <w:szCs w:val="18"/>
          <w:lang w:val="es-AR"/>
        </w:rPr>
      </w:pPr>
      <w:r w:rsidRPr="00C870CB">
        <w:rPr>
          <w:rStyle w:val="Refdenotaalpie"/>
          <w:rFonts w:ascii="Arial" w:hAnsi="Arial" w:cs="Arial"/>
          <w:sz w:val="18"/>
          <w:szCs w:val="18"/>
        </w:rPr>
        <w:footnoteRef/>
      </w:r>
      <w:r w:rsidRPr="00C870CB">
        <w:rPr>
          <w:rFonts w:ascii="Arial" w:hAnsi="Arial" w:cs="Arial"/>
          <w:sz w:val="18"/>
          <w:szCs w:val="18"/>
        </w:rPr>
        <w:t xml:space="preserve"> </w:t>
      </w:r>
      <w:hyperlink r:id="rId23" w:history="1">
        <w:r w:rsidRPr="00C870CB">
          <w:rPr>
            <w:rStyle w:val="Hipervnculo"/>
            <w:rFonts w:ascii="Arial" w:hAnsi="Arial" w:cs="Arial"/>
            <w:color w:val="auto"/>
            <w:sz w:val="18"/>
            <w:szCs w:val="18"/>
            <w:u w:val="none"/>
          </w:rPr>
          <w:t>https://100architects.com/about-us/</w:t>
        </w:r>
      </w:hyperlink>
    </w:p>
  </w:footnote>
  <w:footnote w:id="32">
    <w:p w14:paraId="380762E3" w14:textId="7B68C668" w:rsidR="00DB36C6" w:rsidRPr="00C870CB" w:rsidRDefault="00DB36C6">
      <w:pPr>
        <w:pStyle w:val="Textonotapie"/>
        <w:rPr>
          <w:rFonts w:ascii="Arial" w:hAnsi="Arial" w:cs="Arial"/>
          <w:sz w:val="18"/>
          <w:szCs w:val="18"/>
          <w:lang w:val="es-AR"/>
        </w:rPr>
      </w:pPr>
      <w:r w:rsidRPr="00C870CB">
        <w:rPr>
          <w:rStyle w:val="Refdenotaalpie"/>
          <w:rFonts w:ascii="Arial" w:hAnsi="Arial" w:cs="Arial"/>
          <w:sz w:val="18"/>
          <w:szCs w:val="18"/>
        </w:rPr>
        <w:footnoteRef/>
      </w:r>
      <w:r w:rsidRPr="00C870CB">
        <w:rPr>
          <w:rFonts w:ascii="Arial" w:hAnsi="Arial" w:cs="Arial"/>
          <w:sz w:val="18"/>
          <w:szCs w:val="18"/>
          <w:lang w:val="es-AR"/>
        </w:rPr>
        <w:t xml:space="preserve"> </w:t>
      </w:r>
      <w:hyperlink r:id="rId24" w:history="1">
        <w:r w:rsidRPr="00C870CB">
          <w:rPr>
            <w:rStyle w:val="Hipervnculo"/>
            <w:rFonts w:ascii="Arial" w:hAnsi="Arial" w:cs="Arial"/>
            <w:color w:val="auto"/>
            <w:sz w:val="18"/>
            <w:szCs w:val="18"/>
            <w:u w:val="none"/>
            <w:lang w:val="es-AR"/>
          </w:rPr>
          <w:t>https://www.archdaily.com/891645/red-planet-100architects?ad_medium=gallery</w:t>
        </w:r>
      </w:hyperlink>
    </w:p>
  </w:footnote>
  <w:footnote w:id="33">
    <w:p w14:paraId="53DDD1B4" w14:textId="77777777" w:rsidR="0056019C" w:rsidRPr="00C870CB" w:rsidRDefault="0056019C" w:rsidP="0056019C">
      <w:pPr>
        <w:pStyle w:val="Textonotapie"/>
        <w:rPr>
          <w:rFonts w:ascii="Arial" w:hAnsi="Arial" w:cs="Arial"/>
          <w:sz w:val="18"/>
          <w:szCs w:val="18"/>
        </w:rPr>
      </w:pPr>
      <w:r w:rsidRPr="00C870CB">
        <w:rPr>
          <w:rStyle w:val="Refdenotaalpie"/>
          <w:rFonts w:ascii="Arial" w:hAnsi="Arial" w:cs="Arial"/>
          <w:sz w:val="18"/>
          <w:szCs w:val="18"/>
        </w:rPr>
        <w:footnoteRef/>
      </w:r>
      <w:r w:rsidRPr="00C870CB">
        <w:rPr>
          <w:rFonts w:ascii="Arial" w:hAnsi="Arial" w:cs="Arial"/>
          <w:sz w:val="18"/>
          <w:szCs w:val="18"/>
        </w:rPr>
        <w:t xml:space="preserve"> http://www.plataformaurbana.cl/archive/2011/05/25/tacticas-urbanas-1/</w:t>
      </w:r>
    </w:p>
  </w:footnote>
  <w:footnote w:id="34">
    <w:p w14:paraId="70A562F4" w14:textId="77777777" w:rsidR="0056019C" w:rsidRPr="00C870CB" w:rsidRDefault="0056019C" w:rsidP="0056019C">
      <w:pPr>
        <w:spacing w:line="200" w:lineRule="atLeast"/>
        <w:rPr>
          <w:rFonts w:ascii="Arial" w:hAnsi="Arial" w:cs="Arial"/>
          <w:sz w:val="18"/>
          <w:szCs w:val="18"/>
          <w:lang w:val="es-AR"/>
        </w:rPr>
      </w:pPr>
      <w:r w:rsidRPr="00C870CB">
        <w:rPr>
          <w:rStyle w:val="Refdenotaalpie"/>
          <w:rFonts w:ascii="Arial" w:hAnsi="Arial" w:cs="Arial"/>
          <w:sz w:val="18"/>
          <w:szCs w:val="18"/>
        </w:rPr>
        <w:footnoteRef/>
      </w:r>
      <w:r w:rsidRPr="00C870CB">
        <w:rPr>
          <w:rFonts w:ascii="Arial" w:hAnsi="Arial" w:cs="Arial"/>
          <w:sz w:val="18"/>
          <w:szCs w:val="18"/>
          <w:lang w:val="es-AR"/>
        </w:rPr>
        <w:t xml:space="preserve"> </w:t>
      </w:r>
      <w:hyperlink r:id="rId25" w:history="1">
        <w:r w:rsidRPr="00C870CB">
          <w:rPr>
            <w:rStyle w:val="Hipervnculo"/>
            <w:rFonts w:ascii="Arial" w:hAnsi="Arial" w:cs="Arial"/>
            <w:color w:val="auto"/>
            <w:sz w:val="18"/>
            <w:szCs w:val="18"/>
            <w:u w:val="none"/>
            <w:lang w:val="es-AR" w:bidi="hi-IN"/>
          </w:rPr>
          <w:t>https://basepublica.org/news/articles/que-es-el-urbanismo-tactico</w:t>
        </w:r>
      </w:hyperlink>
    </w:p>
  </w:footnote>
  <w:footnote w:id="35">
    <w:p w14:paraId="782EA8A8" w14:textId="77777777" w:rsidR="00DB71DF" w:rsidRPr="00C870CB" w:rsidRDefault="00DB71DF" w:rsidP="00DB71DF">
      <w:pPr>
        <w:pStyle w:val="Textonotapie"/>
        <w:rPr>
          <w:rFonts w:ascii="Arial" w:hAnsi="Arial" w:cs="Arial"/>
          <w:sz w:val="18"/>
          <w:szCs w:val="18"/>
        </w:rPr>
      </w:pPr>
      <w:r w:rsidRPr="00C870CB">
        <w:rPr>
          <w:rStyle w:val="Refdenotaalpie"/>
          <w:rFonts w:ascii="Arial" w:hAnsi="Arial" w:cs="Arial"/>
          <w:sz w:val="18"/>
          <w:szCs w:val="18"/>
        </w:rPr>
        <w:footnoteRef/>
      </w:r>
      <w:r w:rsidRPr="00C870CB">
        <w:rPr>
          <w:rFonts w:ascii="Arial" w:hAnsi="Arial" w:cs="Arial"/>
          <w:sz w:val="18"/>
          <w:szCs w:val="18"/>
        </w:rPr>
        <w:t xml:space="preserve"> </w:t>
      </w:r>
      <w:hyperlink r:id="rId26" w:history="1">
        <w:r w:rsidRPr="00C870CB">
          <w:rPr>
            <w:rStyle w:val="Hipervnculo"/>
            <w:rFonts w:ascii="Arial" w:hAnsi="Arial" w:cs="Arial"/>
            <w:color w:val="auto"/>
            <w:sz w:val="18"/>
            <w:szCs w:val="18"/>
            <w:u w:val="none"/>
          </w:rPr>
          <w:t>http://www.laciudadviva.org/blogs/?p=27320</w:t>
        </w:r>
      </w:hyperlink>
      <w:r w:rsidRPr="00C870CB">
        <w:rPr>
          <w:rFonts w:ascii="Arial" w:hAnsi="Arial" w:cs="Arial"/>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0A17"/>
    <w:multiLevelType w:val="hybridMultilevel"/>
    <w:tmpl w:val="7124E15A"/>
    <w:lvl w:ilvl="0" w:tplc="04090001">
      <w:start w:val="1"/>
      <w:numFmt w:val="bullet"/>
      <w:lvlText w:val=""/>
      <w:lvlJc w:val="left"/>
      <w:pPr>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6C44E02"/>
    <w:multiLevelType w:val="hybridMultilevel"/>
    <w:tmpl w:val="EA16DA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6E22CE6"/>
    <w:multiLevelType w:val="hybridMultilevel"/>
    <w:tmpl w:val="540E24E2"/>
    <w:lvl w:ilvl="0" w:tplc="0C0A0005">
      <w:start w:val="1"/>
      <w:numFmt w:val="bullet"/>
      <w:lvlText w:val=""/>
      <w:lvlJc w:val="left"/>
      <w:pPr>
        <w:tabs>
          <w:tab w:val="num" w:pos="1650"/>
        </w:tabs>
        <w:ind w:left="1650" w:hanging="360"/>
      </w:pPr>
      <w:rPr>
        <w:rFonts w:ascii="Wingdings" w:hAnsi="Wingdings" w:hint="default"/>
        <w:sz w:val="18"/>
        <w:szCs w:val="18"/>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cs="Wingdings" w:hint="default"/>
      </w:rPr>
    </w:lvl>
    <w:lvl w:ilvl="3" w:tplc="0C0A0001" w:tentative="1">
      <w:start w:val="1"/>
      <w:numFmt w:val="bullet"/>
      <w:lvlText w:val=""/>
      <w:lvlJc w:val="left"/>
      <w:pPr>
        <w:tabs>
          <w:tab w:val="num" w:pos="4298"/>
        </w:tabs>
        <w:ind w:left="4298" w:hanging="360"/>
      </w:pPr>
      <w:rPr>
        <w:rFonts w:ascii="Symbol" w:hAnsi="Symbol" w:cs="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cs="Wingdings" w:hint="default"/>
      </w:rPr>
    </w:lvl>
    <w:lvl w:ilvl="6" w:tplc="0C0A0001" w:tentative="1">
      <w:start w:val="1"/>
      <w:numFmt w:val="bullet"/>
      <w:lvlText w:val=""/>
      <w:lvlJc w:val="left"/>
      <w:pPr>
        <w:tabs>
          <w:tab w:val="num" w:pos="6458"/>
        </w:tabs>
        <w:ind w:left="6458" w:hanging="360"/>
      </w:pPr>
      <w:rPr>
        <w:rFonts w:ascii="Symbol" w:hAnsi="Symbol" w:cs="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cs="Wingdings" w:hint="default"/>
      </w:rPr>
    </w:lvl>
  </w:abstractNum>
  <w:abstractNum w:abstractNumId="3" w15:restartNumberingAfterBreak="0">
    <w:nsid w:val="07207D61"/>
    <w:multiLevelType w:val="hybridMultilevel"/>
    <w:tmpl w:val="877C3C40"/>
    <w:lvl w:ilvl="0" w:tplc="0C0A0017">
      <w:start w:val="1"/>
      <w:numFmt w:val="lowerLetter"/>
      <w:lvlText w:val="%1)"/>
      <w:lvlJc w:val="left"/>
      <w:pPr>
        <w:tabs>
          <w:tab w:val="num" w:pos="720"/>
        </w:tabs>
        <w:ind w:left="720" w:hanging="360"/>
      </w:p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DE7B95"/>
    <w:multiLevelType w:val="hybridMultilevel"/>
    <w:tmpl w:val="6056262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52440DB"/>
    <w:multiLevelType w:val="hybridMultilevel"/>
    <w:tmpl w:val="8DC672F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C924732"/>
    <w:multiLevelType w:val="hybridMultilevel"/>
    <w:tmpl w:val="29C24654"/>
    <w:lvl w:ilvl="0" w:tplc="0C0A0017">
      <w:start w:val="1"/>
      <w:numFmt w:val="lowerLetter"/>
      <w:lvlText w:val="%1)"/>
      <w:lvlJc w:val="left"/>
      <w:pPr>
        <w:tabs>
          <w:tab w:val="num" w:pos="720"/>
        </w:tabs>
        <w:ind w:left="720" w:hanging="360"/>
      </w:p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EE20AB0"/>
    <w:multiLevelType w:val="hybridMultilevel"/>
    <w:tmpl w:val="46E093D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25D71D4"/>
    <w:multiLevelType w:val="hybridMultilevel"/>
    <w:tmpl w:val="4D4E2B1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34A07F1"/>
    <w:multiLevelType w:val="hybridMultilevel"/>
    <w:tmpl w:val="A560055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4ED55BD"/>
    <w:multiLevelType w:val="hybridMultilevel"/>
    <w:tmpl w:val="FC64512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AC85BF8"/>
    <w:multiLevelType w:val="hybridMultilevel"/>
    <w:tmpl w:val="0600AD44"/>
    <w:lvl w:ilvl="0" w:tplc="67A6B0B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BD50A3B"/>
    <w:multiLevelType w:val="hybridMultilevel"/>
    <w:tmpl w:val="545E106C"/>
    <w:lvl w:ilvl="0" w:tplc="0C0A0005">
      <w:start w:val="1"/>
      <w:numFmt w:val="bullet"/>
      <w:lvlText w:val=""/>
      <w:lvlJc w:val="left"/>
      <w:pPr>
        <w:tabs>
          <w:tab w:val="num" w:pos="1650"/>
        </w:tabs>
        <w:ind w:left="1650" w:hanging="360"/>
      </w:pPr>
      <w:rPr>
        <w:rFonts w:ascii="Wingdings" w:hAnsi="Wingdings" w:hint="default"/>
      </w:rPr>
    </w:lvl>
    <w:lvl w:ilvl="1" w:tplc="0C0A0005">
      <w:start w:val="1"/>
      <w:numFmt w:val="bullet"/>
      <w:lvlText w:val=""/>
      <w:lvlJc w:val="left"/>
      <w:pPr>
        <w:tabs>
          <w:tab w:val="num" w:pos="2370"/>
        </w:tabs>
        <w:ind w:left="2370" w:hanging="360"/>
      </w:pPr>
      <w:rPr>
        <w:rFonts w:ascii="Wingdings" w:hAnsi="Wingdings" w:hint="default"/>
      </w:rPr>
    </w:lvl>
    <w:lvl w:ilvl="2" w:tplc="0C0A0005" w:tentative="1">
      <w:start w:val="1"/>
      <w:numFmt w:val="bullet"/>
      <w:lvlText w:val=""/>
      <w:lvlJc w:val="left"/>
      <w:pPr>
        <w:tabs>
          <w:tab w:val="num" w:pos="3090"/>
        </w:tabs>
        <w:ind w:left="3090" w:hanging="360"/>
      </w:pPr>
      <w:rPr>
        <w:rFonts w:ascii="Wingdings" w:hAnsi="Wingdings" w:hint="default"/>
      </w:rPr>
    </w:lvl>
    <w:lvl w:ilvl="3" w:tplc="0C0A0001" w:tentative="1">
      <w:start w:val="1"/>
      <w:numFmt w:val="bullet"/>
      <w:lvlText w:val=""/>
      <w:lvlJc w:val="left"/>
      <w:pPr>
        <w:tabs>
          <w:tab w:val="num" w:pos="3810"/>
        </w:tabs>
        <w:ind w:left="3810" w:hanging="360"/>
      </w:pPr>
      <w:rPr>
        <w:rFonts w:ascii="Symbol" w:hAnsi="Symbol" w:hint="default"/>
      </w:rPr>
    </w:lvl>
    <w:lvl w:ilvl="4" w:tplc="0C0A0003" w:tentative="1">
      <w:start w:val="1"/>
      <w:numFmt w:val="bullet"/>
      <w:lvlText w:val="o"/>
      <w:lvlJc w:val="left"/>
      <w:pPr>
        <w:tabs>
          <w:tab w:val="num" w:pos="4530"/>
        </w:tabs>
        <w:ind w:left="4530" w:hanging="360"/>
      </w:pPr>
      <w:rPr>
        <w:rFonts w:ascii="Courier New" w:hAnsi="Courier New" w:cs="Courier New" w:hint="default"/>
      </w:rPr>
    </w:lvl>
    <w:lvl w:ilvl="5" w:tplc="0C0A0005" w:tentative="1">
      <w:start w:val="1"/>
      <w:numFmt w:val="bullet"/>
      <w:lvlText w:val=""/>
      <w:lvlJc w:val="left"/>
      <w:pPr>
        <w:tabs>
          <w:tab w:val="num" w:pos="5250"/>
        </w:tabs>
        <w:ind w:left="5250" w:hanging="360"/>
      </w:pPr>
      <w:rPr>
        <w:rFonts w:ascii="Wingdings" w:hAnsi="Wingdings" w:hint="default"/>
      </w:rPr>
    </w:lvl>
    <w:lvl w:ilvl="6" w:tplc="0C0A0001" w:tentative="1">
      <w:start w:val="1"/>
      <w:numFmt w:val="bullet"/>
      <w:lvlText w:val=""/>
      <w:lvlJc w:val="left"/>
      <w:pPr>
        <w:tabs>
          <w:tab w:val="num" w:pos="5970"/>
        </w:tabs>
        <w:ind w:left="5970" w:hanging="360"/>
      </w:pPr>
      <w:rPr>
        <w:rFonts w:ascii="Symbol" w:hAnsi="Symbol" w:hint="default"/>
      </w:rPr>
    </w:lvl>
    <w:lvl w:ilvl="7" w:tplc="0C0A0003" w:tentative="1">
      <w:start w:val="1"/>
      <w:numFmt w:val="bullet"/>
      <w:lvlText w:val="o"/>
      <w:lvlJc w:val="left"/>
      <w:pPr>
        <w:tabs>
          <w:tab w:val="num" w:pos="6690"/>
        </w:tabs>
        <w:ind w:left="6690" w:hanging="360"/>
      </w:pPr>
      <w:rPr>
        <w:rFonts w:ascii="Courier New" w:hAnsi="Courier New" w:cs="Courier New" w:hint="default"/>
      </w:rPr>
    </w:lvl>
    <w:lvl w:ilvl="8" w:tplc="0C0A0005" w:tentative="1">
      <w:start w:val="1"/>
      <w:numFmt w:val="bullet"/>
      <w:lvlText w:val=""/>
      <w:lvlJc w:val="left"/>
      <w:pPr>
        <w:tabs>
          <w:tab w:val="num" w:pos="7410"/>
        </w:tabs>
        <w:ind w:left="7410" w:hanging="360"/>
      </w:pPr>
      <w:rPr>
        <w:rFonts w:ascii="Wingdings" w:hAnsi="Wingdings" w:hint="default"/>
      </w:rPr>
    </w:lvl>
  </w:abstractNum>
  <w:abstractNum w:abstractNumId="13" w15:restartNumberingAfterBreak="0">
    <w:nsid w:val="3D4D0369"/>
    <w:multiLevelType w:val="hybridMultilevel"/>
    <w:tmpl w:val="0FCEC3A2"/>
    <w:lvl w:ilvl="0" w:tplc="0C0A000F">
      <w:start w:val="1"/>
      <w:numFmt w:val="decimal"/>
      <w:lvlText w:val="%1."/>
      <w:lvlJc w:val="left"/>
      <w:pPr>
        <w:tabs>
          <w:tab w:val="num" w:pos="927"/>
        </w:tabs>
        <w:ind w:left="927" w:hanging="360"/>
      </w:p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14" w15:restartNumberingAfterBreak="0">
    <w:nsid w:val="48DA04B2"/>
    <w:multiLevelType w:val="hybridMultilevel"/>
    <w:tmpl w:val="A39413A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49C36FEB"/>
    <w:multiLevelType w:val="hybridMultilevel"/>
    <w:tmpl w:val="A25E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F450E"/>
    <w:multiLevelType w:val="hybridMultilevel"/>
    <w:tmpl w:val="E278BFFA"/>
    <w:lvl w:ilvl="0" w:tplc="0C0A0005">
      <w:start w:val="1"/>
      <w:numFmt w:val="bullet"/>
      <w:lvlText w:val=""/>
      <w:lvlJc w:val="left"/>
      <w:pPr>
        <w:tabs>
          <w:tab w:val="num" w:pos="1650"/>
        </w:tabs>
        <w:ind w:left="165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1F2CC3"/>
    <w:multiLevelType w:val="hybridMultilevel"/>
    <w:tmpl w:val="8B36352C"/>
    <w:lvl w:ilvl="0" w:tplc="0C0A0017">
      <w:start w:val="1"/>
      <w:numFmt w:val="lowerLetter"/>
      <w:lvlText w:val="%1)"/>
      <w:lvlJc w:val="left"/>
      <w:pPr>
        <w:tabs>
          <w:tab w:val="num" w:pos="720"/>
        </w:tabs>
        <w:ind w:left="720" w:hanging="360"/>
      </w:pPr>
    </w:lvl>
    <w:lvl w:ilvl="1" w:tplc="4AEEEF60">
      <w:start w:val="1"/>
      <w:numFmt w:val="decimal"/>
      <w:lvlText w:val="%2."/>
      <w:lvlJc w:val="left"/>
      <w:pPr>
        <w:tabs>
          <w:tab w:val="num" w:pos="1440"/>
        </w:tabs>
        <w:ind w:left="1440" w:hanging="360"/>
      </w:pPr>
      <w:rPr>
        <w:rFonts w:ascii="Times New Roman" w:eastAsia="Times New Roman" w:hAnsi="Times New Roman" w:cs="Times New Roman"/>
        <w:b/>
        <w:sz w:val="22"/>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7E1115E"/>
    <w:multiLevelType w:val="hybridMultilevel"/>
    <w:tmpl w:val="33A8060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5D0E1A9C"/>
    <w:multiLevelType w:val="hybridMultilevel"/>
    <w:tmpl w:val="E5B6F9E6"/>
    <w:lvl w:ilvl="0" w:tplc="B8F0459C">
      <w:start w:val="1"/>
      <w:numFmt w:val="lowerLetter"/>
      <w:lvlText w:val="%1)"/>
      <w:lvlJc w:val="left"/>
      <w:pPr>
        <w:tabs>
          <w:tab w:val="num" w:pos="720"/>
        </w:tabs>
        <w:ind w:left="720" w:hanging="360"/>
      </w:pPr>
      <w:rPr>
        <w:strike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47239C3"/>
    <w:multiLevelType w:val="hybridMultilevel"/>
    <w:tmpl w:val="754A38F2"/>
    <w:lvl w:ilvl="0" w:tplc="0C0A000B">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215BA8"/>
    <w:multiLevelType w:val="hybridMultilevel"/>
    <w:tmpl w:val="EB64D9F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664D572F"/>
    <w:multiLevelType w:val="hybridMultilevel"/>
    <w:tmpl w:val="A27C1B8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6721229E"/>
    <w:multiLevelType w:val="hybridMultilevel"/>
    <w:tmpl w:val="9AA09242"/>
    <w:lvl w:ilvl="0" w:tplc="0C0A0005">
      <w:start w:val="1"/>
      <w:numFmt w:val="bullet"/>
      <w:lvlText w:val=""/>
      <w:lvlJc w:val="left"/>
      <w:pPr>
        <w:tabs>
          <w:tab w:val="num" w:pos="1650"/>
        </w:tabs>
        <w:ind w:left="1650" w:hanging="360"/>
      </w:pPr>
      <w:rPr>
        <w:rFonts w:ascii="Wingdings" w:hAnsi="Wingdings" w:hint="default"/>
      </w:rPr>
    </w:lvl>
    <w:lvl w:ilvl="1" w:tplc="0C0A0005">
      <w:start w:val="1"/>
      <w:numFmt w:val="bullet"/>
      <w:lvlText w:val=""/>
      <w:lvlJc w:val="left"/>
      <w:pPr>
        <w:tabs>
          <w:tab w:val="num" w:pos="2370"/>
        </w:tabs>
        <w:ind w:left="2370" w:hanging="360"/>
      </w:pPr>
      <w:rPr>
        <w:rFonts w:ascii="Wingdings" w:hAnsi="Wingdings" w:hint="default"/>
      </w:rPr>
    </w:lvl>
    <w:lvl w:ilvl="2" w:tplc="0C0A0005" w:tentative="1">
      <w:start w:val="1"/>
      <w:numFmt w:val="bullet"/>
      <w:lvlText w:val=""/>
      <w:lvlJc w:val="left"/>
      <w:pPr>
        <w:tabs>
          <w:tab w:val="num" w:pos="3090"/>
        </w:tabs>
        <w:ind w:left="3090" w:hanging="360"/>
      </w:pPr>
      <w:rPr>
        <w:rFonts w:ascii="Wingdings" w:hAnsi="Wingdings" w:hint="default"/>
      </w:rPr>
    </w:lvl>
    <w:lvl w:ilvl="3" w:tplc="0C0A0001" w:tentative="1">
      <w:start w:val="1"/>
      <w:numFmt w:val="bullet"/>
      <w:lvlText w:val=""/>
      <w:lvlJc w:val="left"/>
      <w:pPr>
        <w:tabs>
          <w:tab w:val="num" w:pos="3810"/>
        </w:tabs>
        <w:ind w:left="3810" w:hanging="360"/>
      </w:pPr>
      <w:rPr>
        <w:rFonts w:ascii="Symbol" w:hAnsi="Symbol" w:hint="default"/>
      </w:rPr>
    </w:lvl>
    <w:lvl w:ilvl="4" w:tplc="0C0A0003" w:tentative="1">
      <w:start w:val="1"/>
      <w:numFmt w:val="bullet"/>
      <w:lvlText w:val="o"/>
      <w:lvlJc w:val="left"/>
      <w:pPr>
        <w:tabs>
          <w:tab w:val="num" w:pos="4530"/>
        </w:tabs>
        <w:ind w:left="4530" w:hanging="360"/>
      </w:pPr>
      <w:rPr>
        <w:rFonts w:ascii="Courier New" w:hAnsi="Courier New" w:cs="Courier New" w:hint="default"/>
      </w:rPr>
    </w:lvl>
    <w:lvl w:ilvl="5" w:tplc="0C0A0005" w:tentative="1">
      <w:start w:val="1"/>
      <w:numFmt w:val="bullet"/>
      <w:lvlText w:val=""/>
      <w:lvlJc w:val="left"/>
      <w:pPr>
        <w:tabs>
          <w:tab w:val="num" w:pos="5250"/>
        </w:tabs>
        <w:ind w:left="5250" w:hanging="360"/>
      </w:pPr>
      <w:rPr>
        <w:rFonts w:ascii="Wingdings" w:hAnsi="Wingdings" w:hint="default"/>
      </w:rPr>
    </w:lvl>
    <w:lvl w:ilvl="6" w:tplc="0C0A0001" w:tentative="1">
      <w:start w:val="1"/>
      <w:numFmt w:val="bullet"/>
      <w:lvlText w:val=""/>
      <w:lvlJc w:val="left"/>
      <w:pPr>
        <w:tabs>
          <w:tab w:val="num" w:pos="5970"/>
        </w:tabs>
        <w:ind w:left="5970" w:hanging="360"/>
      </w:pPr>
      <w:rPr>
        <w:rFonts w:ascii="Symbol" w:hAnsi="Symbol" w:hint="default"/>
      </w:rPr>
    </w:lvl>
    <w:lvl w:ilvl="7" w:tplc="0C0A0003" w:tentative="1">
      <w:start w:val="1"/>
      <w:numFmt w:val="bullet"/>
      <w:lvlText w:val="o"/>
      <w:lvlJc w:val="left"/>
      <w:pPr>
        <w:tabs>
          <w:tab w:val="num" w:pos="6690"/>
        </w:tabs>
        <w:ind w:left="6690" w:hanging="360"/>
      </w:pPr>
      <w:rPr>
        <w:rFonts w:ascii="Courier New" w:hAnsi="Courier New" w:cs="Courier New" w:hint="default"/>
      </w:rPr>
    </w:lvl>
    <w:lvl w:ilvl="8" w:tplc="0C0A0005" w:tentative="1">
      <w:start w:val="1"/>
      <w:numFmt w:val="bullet"/>
      <w:lvlText w:val=""/>
      <w:lvlJc w:val="left"/>
      <w:pPr>
        <w:tabs>
          <w:tab w:val="num" w:pos="7410"/>
        </w:tabs>
        <w:ind w:left="7410" w:hanging="360"/>
      </w:pPr>
      <w:rPr>
        <w:rFonts w:ascii="Wingdings" w:hAnsi="Wingdings" w:hint="default"/>
      </w:rPr>
    </w:lvl>
  </w:abstractNum>
  <w:abstractNum w:abstractNumId="24" w15:restartNumberingAfterBreak="0">
    <w:nsid w:val="681A6E06"/>
    <w:multiLevelType w:val="hybridMultilevel"/>
    <w:tmpl w:val="690C7B1E"/>
    <w:lvl w:ilvl="0" w:tplc="0C0A0017">
      <w:start w:val="1"/>
      <w:numFmt w:val="lowerLetter"/>
      <w:lvlText w:val="%1)"/>
      <w:lvlJc w:val="left"/>
      <w:pPr>
        <w:tabs>
          <w:tab w:val="num" w:pos="720"/>
        </w:tabs>
        <w:ind w:left="720" w:hanging="360"/>
      </w:pPr>
    </w:lvl>
    <w:lvl w:ilvl="1" w:tplc="0C0A000F">
      <w:start w:val="1"/>
      <w:numFmt w:val="decimal"/>
      <w:lvlText w:val="%2."/>
      <w:lvlJc w:val="left"/>
      <w:pPr>
        <w:tabs>
          <w:tab w:val="num" w:pos="1440"/>
        </w:tabs>
        <w:ind w:left="1440" w:hanging="360"/>
      </w:pPr>
    </w:lvl>
    <w:lvl w:ilvl="2" w:tplc="100E6B90">
      <w:start w:val="1"/>
      <w:numFmt w:val="decimal"/>
      <w:lvlText w:val="%3-"/>
      <w:lvlJc w:val="left"/>
      <w:pPr>
        <w:tabs>
          <w:tab w:val="num" w:pos="2340"/>
        </w:tabs>
        <w:ind w:left="2340" w:hanging="360"/>
      </w:pPr>
      <w:rPr>
        <w:rFonts w:hint="default"/>
        <w:u w:val="single"/>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697E4F74"/>
    <w:multiLevelType w:val="hybridMultilevel"/>
    <w:tmpl w:val="D3A01DBC"/>
    <w:lvl w:ilvl="0" w:tplc="0C0A0017">
      <w:start w:val="1"/>
      <w:numFmt w:val="lowerLetter"/>
      <w:lvlText w:val="%1)"/>
      <w:lvlJc w:val="left"/>
      <w:pPr>
        <w:tabs>
          <w:tab w:val="num" w:pos="720"/>
        </w:tabs>
        <w:ind w:left="720" w:hanging="360"/>
      </w:p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6D983822"/>
    <w:multiLevelType w:val="hybridMultilevel"/>
    <w:tmpl w:val="690C7B1E"/>
    <w:lvl w:ilvl="0" w:tplc="0C0A0017">
      <w:start w:val="1"/>
      <w:numFmt w:val="lowerLetter"/>
      <w:lvlText w:val="%1)"/>
      <w:lvlJc w:val="left"/>
      <w:pPr>
        <w:tabs>
          <w:tab w:val="num" w:pos="720"/>
        </w:tabs>
        <w:ind w:left="720" w:hanging="360"/>
      </w:pPr>
    </w:lvl>
    <w:lvl w:ilvl="1" w:tplc="0C0A000F">
      <w:start w:val="1"/>
      <w:numFmt w:val="decimal"/>
      <w:lvlText w:val="%2."/>
      <w:lvlJc w:val="left"/>
      <w:pPr>
        <w:tabs>
          <w:tab w:val="num" w:pos="1440"/>
        </w:tabs>
        <w:ind w:left="1440" w:hanging="360"/>
      </w:pPr>
    </w:lvl>
    <w:lvl w:ilvl="2" w:tplc="100E6B90">
      <w:start w:val="1"/>
      <w:numFmt w:val="decimal"/>
      <w:lvlText w:val="%3-"/>
      <w:lvlJc w:val="left"/>
      <w:pPr>
        <w:tabs>
          <w:tab w:val="num" w:pos="2340"/>
        </w:tabs>
        <w:ind w:left="2340" w:hanging="360"/>
      </w:pPr>
      <w:rPr>
        <w:rFonts w:hint="default"/>
        <w:u w:val="single"/>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73B530FA"/>
    <w:multiLevelType w:val="hybridMultilevel"/>
    <w:tmpl w:val="466E62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79280B"/>
    <w:multiLevelType w:val="hybridMultilevel"/>
    <w:tmpl w:val="E80EECB8"/>
    <w:lvl w:ilvl="0" w:tplc="0C0A000B">
      <w:start w:val="1"/>
      <w:numFmt w:val="bullet"/>
      <w:lvlText w:val=""/>
      <w:lvlJc w:val="left"/>
      <w:pPr>
        <w:tabs>
          <w:tab w:val="num" w:pos="1287"/>
        </w:tabs>
        <w:ind w:left="1287" w:hanging="360"/>
      </w:pPr>
      <w:rPr>
        <w:rFonts w:ascii="Wingdings" w:hAnsi="Wingdings"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78757EA4"/>
    <w:multiLevelType w:val="hybridMultilevel"/>
    <w:tmpl w:val="5B62456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7C4C31AA"/>
    <w:multiLevelType w:val="hybridMultilevel"/>
    <w:tmpl w:val="22B87268"/>
    <w:lvl w:ilvl="0" w:tplc="0C0A0005">
      <w:start w:val="1"/>
      <w:numFmt w:val="bullet"/>
      <w:lvlText w:val=""/>
      <w:lvlJc w:val="left"/>
      <w:pPr>
        <w:tabs>
          <w:tab w:val="num" w:pos="1650"/>
        </w:tabs>
        <w:ind w:left="1650" w:hanging="360"/>
      </w:pPr>
      <w:rPr>
        <w:rFonts w:ascii="Wingdings" w:hAnsi="Wingdings" w:hint="default"/>
        <w:sz w:val="18"/>
        <w:szCs w:val="18"/>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cs="Wingdings" w:hint="default"/>
      </w:rPr>
    </w:lvl>
    <w:lvl w:ilvl="3" w:tplc="0C0A0001" w:tentative="1">
      <w:start w:val="1"/>
      <w:numFmt w:val="bullet"/>
      <w:lvlText w:val=""/>
      <w:lvlJc w:val="left"/>
      <w:pPr>
        <w:tabs>
          <w:tab w:val="num" w:pos="4298"/>
        </w:tabs>
        <w:ind w:left="4298" w:hanging="360"/>
      </w:pPr>
      <w:rPr>
        <w:rFonts w:ascii="Symbol" w:hAnsi="Symbol" w:cs="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cs="Wingdings" w:hint="default"/>
      </w:rPr>
    </w:lvl>
    <w:lvl w:ilvl="6" w:tplc="0C0A0001" w:tentative="1">
      <w:start w:val="1"/>
      <w:numFmt w:val="bullet"/>
      <w:lvlText w:val=""/>
      <w:lvlJc w:val="left"/>
      <w:pPr>
        <w:tabs>
          <w:tab w:val="num" w:pos="6458"/>
        </w:tabs>
        <w:ind w:left="6458" w:hanging="360"/>
      </w:pPr>
      <w:rPr>
        <w:rFonts w:ascii="Symbol" w:hAnsi="Symbol" w:cs="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cs="Wingdings" w:hint="default"/>
      </w:rPr>
    </w:lvl>
  </w:abstractNum>
  <w:num w:numId="1">
    <w:abstractNumId w:val="12"/>
  </w:num>
  <w:num w:numId="2">
    <w:abstractNumId w:val="13"/>
  </w:num>
  <w:num w:numId="3">
    <w:abstractNumId w:val="22"/>
  </w:num>
  <w:num w:numId="4">
    <w:abstractNumId w:val="19"/>
  </w:num>
  <w:num w:numId="5">
    <w:abstractNumId w:val="26"/>
  </w:num>
  <w:num w:numId="6">
    <w:abstractNumId w:val="21"/>
  </w:num>
  <w:num w:numId="7">
    <w:abstractNumId w:val="7"/>
  </w:num>
  <w:num w:numId="8">
    <w:abstractNumId w:val="9"/>
  </w:num>
  <w:num w:numId="9">
    <w:abstractNumId w:val="29"/>
  </w:num>
  <w:num w:numId="10">
    <w:abstractNumId w:val="24"/>
  </w:num>
  <w:num w:numId="11">
    <w:abstractNumId w:val="5"/>
  </w:num>
  <w:num w:numId="12">
    <w:abstractNumId w:val="1"/>
  </w:num>
  <w:num w:numId="13">
    <w:abstractNumId w:val="8"/>
  </w:num>
  <w:num w:numId="14">
    <w:abstractNumId w:val="18"/>
  </w:num>
  <w:num w:numId="15">
    <w:abstractNumId w:val="4"/>
  </w:num>
  <w:num w:numId="16">
    <w:abstractNumId w:val="14"/>
  </w:num>
  <w:num w:numId="17">
    <w:abstractNumId w:val="17"/>
  </w:num>
  <w:num w:numId="18">
    <w:abstractNumId w:val="10"/>
  </w:num>
  <w:num w:numId="19">
    <w:abstractNumId w:val="23"/>
  </w:num>
  <w:num w:numId="20">
    <w:abstractNumId w:val="16"/>
  </w:num>
  <w:num w:numId="21">
    <w:abstractNumId w:val="2"/>
  </w:num>
  <w:num w:numId="22">
    <w:abstractNumId w:val="30"/>
  </w:num>
  <w:num w:numId="23">
    <w:abstractNumId w:val="6"/>
  </w:num>
  <w:num w:numId="24">
    <w:abstractNumId w:val="20"/>
  </w:num>
  <w:num w:numId="25">
    <w:abstractNumId w:val="25"/>
  </w:num>
  <w:num w:numId="26">
    <w:abstractNumId w:val="3"/>
  </w:num>
  <w:num w:numId="27">
    <w:abstractNumId w:val="28"/>
  </w:num>
  <w:num w:numId="28">
    <w:abstractNumId w:val="15"/>
  </w:num>
  <w:num w:numId="29">
    <w:abstractNumId w:val="27"/>
  </w:num>
  <w:num w:numId="30">
    <w:abstractNumId w:val="1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numFmt w:val="lowerRoman"/>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1285"/>
    <w:rsid w:val="000003BA"/>
    <w:rsid w:val="00002006"/>
    <w:rsid w:val="00002F01"/>
    <w:rsid w:val="00005A09"/>
    <w:rsid w:val="0001024D"/>
    <w:rsid w:val="00010629"/>
    <w:rsid w:val="00010ED5"/>
    <w:rsid w:val="000206C7"/>
    <w:rsid w:val="000230D5"/>
    <w:rsid w:val="000242D6"/>
    <w:rsid w:val="00025920"/>
    <w:rsid w:val="00025EE9"/>
    <w:rsid w:val="000269BE"/>
    <w:rsid w:val="0002790A"/>
    <w:rsid w:val="000337B3"/>
    <w:rsid w:val="00033AD3"/>
    <w:rsid w:val="00034A97"/>
    <w:rsid w:val="0005213B"/>
    <w:rsid w:val="00053C4B"/>
    <w:rsid w:val="00061BBD"/>
    <w:rsid w:val="00072D9A"/>
    <w:rsid w:val="00074F70"/>
    <w:rsid w:val="0008191E"/>
    <w:rsid w:val="000833CD"/>
    <w:rsid w:val="00091DA2"/>
    <w:rsid w:val="00092A47"/>
    <w:rsid w:val="000A356E"/>
    <w:rsid w:val="000A7597"/>
    <w:rsid w:val="000B3D51"/>
    <w:rsid w:val="000B54E6"/>
    <w:rsid w:val="000B6993"/>
    <w:rsid w:val="000C019F"/>
    <w:rsid w:val="000C2577"/>
    <w:rsid w:val="000C6570"/>
    <w:rsid w:val="000C67A2"/>
    <w:rsid w:val="000D3D85"/>
    <w:rsid w:val="000D5013"/>
    <w:rsid w:val="000D7A56"/>
    <w:rsid w:val="000E1285"/>
    <w:rsid w:val="000E4CDF"/>
    <w:rsid w:val="000F0A79"/>
    <w:rsid w:val="000F4B5B"/>
    <w:rsid w:val="00100B2D"/>
    <w:rsid w:val="0010152C"/>
    <w:rsid w:val="001030D7"/>
    <w:rsid w:val="0010392E"/>
    <w:rsid w:val="001043C5"/>
    <w:rsid w:val="001135CD"/>
    <w:rsid w:val="00114C65"/>
    <w:rsid w:val="0011722E"/>
    <w:rsid w:val="0012257B"/>
    <w:rsid w:val="00126F98"/>
    <w:rsid w:val="001512A9"/>
    <w:rsid w:val="001523A4"/>
    <w:rsid w:val="00152CD0"/>
    <w:rsid w:val="00153670"/>
    <w:rsid w:val="0016517E"/>
    <w:rsid w:val="001651AB"/>
    <w:rsid w:val="001670EA"/>
    <w:rsid w:val="0017549B"/>
    <w:rsid w:val="001773D1"/>
    <w:rsid w:val="00184137"/>
    <w:rsid w:val="0018432B"/>
    <w:rsid w:val="00196212"/>
    <w:rsid w:val="001A0D46"/>
    <w:rsid w:val="001A1810"/>
    <w:rsid w:val="001A4028"/>
    <w:rsid w:val="001A40A9"/>
    <w:rsid w:val="001A45D6"/>
    <w:rsid w:val="001B77CA"/>
    <w:rsid w:val="001C61B0"/>
    <w:rsid w:val="001C6BDB"/>
    <w:rsid w:val="001D69F0"/>
    <w:rsid w:val="001D6E31"/>
    <w:rsid w:val="001E06E3"/>
    <w:rsid w:val="001F1E1D"/>
    <w:rsid w:val="002136F2"/>
    <w:rsid w:val="002155B4"/>
    <w:rsid w:val="002174A8"/>
    <w:rsid w:val="002177EB"/>
    <w:rsid w:val="0022065D"/>
    <w:rsid w:val="002234A4"/>
    <w:rsid w:val="002242C8"/>
    <w:rsid w:val="002246F1"/>
    <w:rsid w:val="00232338"/>
    <w:rsid w:val="00233D57"/>
    <w:rsid w:val="002367D3"/>
    <w:rsid w:val="002411F8"/>
    <w:rsid w:val="00247393"/>
    <w:rsid w:val="00250678"/>
    <w:rsid w:val="002525B2"/>
    <w:rsid w:val="00252910"/>
    <w:rsid w:val="00253F32"/>
    <w:rsid w:val="0025553B"/>
    <w:rsid w:val="00255DB1"/>
    <w:rsid w:val="002569EE"/>
    <w:rsid w:val="00257B8F"/>
    <w:rsid w:val="002606C8"/>
    <w:rsid w:val="002656A4"/>
    <w:rsid w:val="0026625F"/>
    <w:rsid w:val="00270D6A"/>
    <w:rsid w:val="00271D9A"/>
    <w:rsid w:val="00272FC1"/>
    <w:rsid w:val="00273792"/>
    <w:rsid w:val="00273EE3"/>
    <w:rsid w:val="00277189"/>
    <w:rsid w:val="00294C15"/>
    <w:rsid w:val="002A14F3"/>
    <w:rsid w:val="002A34BB"/>
    <w:rsid w:val="002A7088"/>
    <w:rsid w:val="002B4E19"/>
    <w:rsid w:val="002B60F8"/>
    <w:rsid w:val="002B75BD"/>
    <w:rsid w:val="002C10E6"/>
    <w:rsid w:val="002C4262"/>
    <w:rsid w:val="002C5956"/>
    <w:rsid w:val="002C6E8B"/>
    <w:rsid w:val="002C7256"/>
    <w:rsid w:val="002D02FD"/>
    <w:rsid w:val="002D17A8"/>
    <w:rsid w:val="002D5F1A"/>
    <w:rsid w:val="002E5B66"/>
    <w:rsid w:val="002F2173"/>
    <w:rsid w:val="002F4EE5"/>
    <w:rsid w:val="002F602D"/>
    <w:rsid w:val="002F7175"/>
    <w:rsid w:val="003258E4"/>
    <w:rsid w:val="003279FA"/>
    <w:rsid w:val="00330946"/>
    <w:rsid w:val="00333056"/>
    <w:rsid w:val="00334D19"/>
    <w:rsid w:val="00335FB9"/>
    <w:rsid w:val="00336C26"/>
    <w:rsid w:val="003408C3"/>
    <w:rsid w:val="00346D20"/>
    <w:rsid w:val="003537C3"/>
    <w:rsid w:val="00360BD7"/>
    <w:rsid w:val="00366D9F"/>
    <w:rsid w:val="00382FC0"/>
    <w:rsid w:val="00385810"/>
    <w:rsid w:val="00394303"/>
    <w:rsid w:val="0039676E"/>
    <w:rsid w:val="003A06D8"/>
    <w:rsid w:val="003A1EE1"/>
    <w:rsid w:val="003A2FFB"/>
    <w:rsid w:val="003B2339"/>
    <w:rsid w:val="003C3D2F"/>
    <w:rsid w:val="003C4E53"/>
    <w:rsid w:val="003C643C"/>
    <w:rsid w:val="003E0B03"/>
    <w:rsid w:val="003E52F7"/>
    <w:rsid w:val="003E7880"/>
    <w:rsid w:val="003F13A0"/>
    <w:rsid w:val="003F1481"/>
    <w:rsid w:val="00400292"/>
    <w:rsid w:val="00404B01"/>
    <w:rsid w:val="004130E8"/>
    <w:rsid w:val="0041599F"/>
    <w:rsid w:val="00425B2D"/>
    <w:rsid w:val="00427C9E"/>
    <w:rsid w:val="00433485"/>
    <w:rsid w:val="00437CB4"/>
    <w:rsid w:val="004406A2"/>
    <w:rsid w:val="004458C6"/>
    <w:rsid w:val="00453874"/>
    <w:rsid w:val="00457F3F"/>
    <w:rsid w:val="00460109"/>
    <w:rsid w:val="00460135"/>
    <w:rsid w:val="004621AA"/>
    <w:rsid w:val="00465D26"/>
    <w:rsid w:val="004675A2"/>
    <w:rsid w:val="00467BED"/>
    <w:rsid w:val="00472158"/>
    <w:rsid w:val="00473D92"/>
    <w:rsid w:val="00476A7D"/>
    <w:rsid w:val="0048043F"/>
    <w:rsid w:val="00480EB0"/>
    <w:rsid w:val="00484AD0"/>
    <w:rsid w:val="004857FB"/>
    <w:rsid w:val="00487D0B"/>
    <w:rsid w:val="00490CAF"/>
    <w:rsid w:val="00493925"/>
    <w:rsid w:val="0049605F"/>
    <w:rsid w:val="004A1F22"/>
    <w:rsid w:val="004A3947"/>
    <w:rsid w:val="004A7ADB"/>
    <w:rsid w:val="004B4218"/>
    <w:rsid w:val="004B465A"/>
    <w:rsid w:val="004B6EAD"/>
    <w:rsid w:val="004C39DF"/>
    <w:rsid w:val="004C40DF"/>
    <w:rsid w:val="004C555E"/>
    <w:rsid w:val="004C6186"/>
    <w:rsid w:val="004C7F93"/>
    <w:rsid w:val="004D3E97"/>
    <w:rsid w:val="004D5163"/>
    <w:rsid w:val="004D5519"/>
    <w:rsid w:val="004D563A"/>
    <w:rsid w:val="004E0113"/>
    <w:rsid w:val="004E3353"/>
    <w:rsid w:val="004E437E"/>
    <w:rsid w:val="004E4843"/>
    <w:rsid w:val="004E4AC4"/>
    <w:rsid w:val="004E5188"/>
    <w:rsid w:val="004E5547"/>
    <w:rsid w:val="0050570E"/>
    <w:rsid w:val="005075C9"/>
    <w:rsid w:val="0051060E"/>
    <w:rsid w:val="00515880"/>
    <w:rsid w:val="00515F1A"/>
    <w:rsid w:val="00523266"/>
    <w:rsid w:val="00525477"/>
    <w:rsid w:val="00540E3D"/>
    <w:rsid w:val="00541D4E"/>
    <w:rsid w:val="0054221A"/>
    <w:rsid w:val="0054326C"/>
    <w:rsid w:val="00543C45"/>
    <w:rsid w:val="005465F6"/>
    <w:rsid w:val="00552B25"/>
    <w:rsid w:val="0056019C"/>
    <w:rsid w:val="00561F55"/>
    <w:rsid w:val="00563D39"/>
    <w:rsid w:val="00565818"/>
    <w:rsid w:val="00567157"/>
    <w:rsid w:val="00571EF7"/>
    <w:rsid w:val="005747DD"/>
    <w:rsid w:val="0059593A"/>
    <w:rsid w:val="005973C7"/>
    <w:rsid w:val="005B0E44"/>
    <w:rsid w:val="005B577A"/>
    <w:rsid w:val="005B5B97"/>
    <w:rsid w:val="005C0BCE"/>
    <w:rsid w:val="005C26E3"/>
    <w:rsid w:val="005C6E37"/>
    <w:rsid w:val="005D01E4"/>
    <w:rsid w:val="005D2750"/>
    <w:rsid w:val="005E1269"/>
    <w:rsid w:val="005E482F"/>
    <w:rsid w:val="005E5BBF"/>
    <w:rsid w:val="005E5C75"/>
    <w:rsid w:val="005E6E8C"/>
    <w:rsid w:val="005F2595"/>
    <w:rsid w:val="005F2C5B"/>
    <w:rsid w:val="006002DD"/>
    <w:rsid w:val="00602CCC"/>
    <w:rsid w:val="0061462F"/>
    <w:rsid w:val="00615157"/>
    <w:rsid w:val="00615673"/>
    <w:rsid w:val="0061717B"/>
    <w:rsid w:val="00625269"/>
    <w:rsid w:val="00626CB0"/>
    <w:rsid w:val="00627EB9"/>
    <w:rsid w:val="0063190F"/>
    <w:rsid w:val="00635FD3"/>
    <w:rsid w:val="00642A75"/>
    <w:rsid w:val="0064350D"/>
    <w:rsid w:val="00665588"/>
    <w:rsid w:val="00666115"/>
    <w:rsid w:val="00666FDF"/>
    <w:rsid w:val="00667649"/>
    <w:rsid w:val="00671A40"/>
    <w:rsid w:val="00672D6D"/>
    <w:rsid w:val="00690AC7"/>
    <w:rsid w:val="006935FD"/>
    <w:rsid w:val="006A0D3C"/>
    <w:rsid w:val="006B0860"/>
    <w:rsid w:val="006B6E51"/>
    <w:rsid w:val="006B7678"/>
    <w:rsid w:val="006C4617"/>
    <w:rsid w:val="006C4BFE"/>
    <w:rsid w:val="006D0556"/>
    <w:rsid w:val="006D0CD0"/>
    <w:rsid w:val="006D76C1"/>
    <w:rsid w:val="006D7D86"/>
    <w:rsid w:val="006F198F"/>
    <w:rsid w:val="006F43BA"/>
    <w:rsid w:val="006F4A0A"/>
    <w:rsid w:val="00700C84"/>
    <w:rsid w:val="00703B26"/>
    <w:rsid w:val="00704525"/>
    <w:rsid w:val="007135E1"/>
    <w:rsid w:val="00720891"/>
    <w:rsid w:val="00722E17"/>
    <w:rsid w:val="00730EE7"/>
    <w:rsid w:val="00731D27"/>
    <w:rsid w:val="00736D31"/>
    <w:rsid w:val="007409A6"/>
    <w:rsid w:val="00744BE8"/>
    <w:rsid w:val="007453F7"/>
    <w:rsid w:val="0074589C"/>
    <w:rsid w:val="007458CF"/>
    <w:rsid w:val="00746B69"/>
    <w:rsid w:val="0075137E"/>
    <w:rsid w:val="007527B6"/>
    <w:rsid w:val="00754234"/>
    <w:rsid w:val="0075535B"/>
    <w:rsid w:val="00766A49"/>
    <w:rsid w:val="00771D57"/>
    <w:rsid w:val="00774CD2"/>
    <w:rsid w:val="00777FFB"/>
    <w:rsid w:val="0078157E"/>
    <w:rsid w:val="00785F9A"/>
    <w:rsid w:val="00786501"/>
    <w:rsid w:val="00790C95"/>
    <w:rsid w:val="00791555"/>
    <w:rsid w:val="00794788"/>
    <w:rsid w:val="00794E0B"/>
    <w:rsid w:val="00797EB0"/>
    <w:rsid w:val="007A2888"/>
    <w:rsid w:val="007A2CE5"/>
    <w:rsid w:val="007A64CB"/>
    <w:rsid w:val="007B0821"/>
    <w:rsid w:val="007B3F0E"/>
    <w:rsid w:val="007C0028"/>
    <w:rsid w:val="007C05F9"/>
    <w:rsid w:val="007C22C5"/>
    <w:rsid w:val="007C3005"/>
    <w:rsid w:val="007C376F"/>
    <w:rsid w:val="007D24EA"/>
    <w:rsid w:val="007D620C"/>
    <w:rsid w:val="007D6E3B"/>
    <w:rsid w:val="007E3409"/>
    <w:rsid w:val="007F065F"/>
    <w:rsid w:val="007F2071"/>
    <w:rsid w:val="007F261D"/>
    <w:rsid w:val="007F42ED"/>
    <w:rsid w:val="007F57CC"/>
    <w:rsid w:val="00801600"/>
    <w:rsid w:val="00802C0F"/>
    <w:rsid w:val="008062DF"/>
    <w:rsid w:val="00806A8E"/>
    <w:rsid w:val="008156AD"/>
    <w:rsid w:val="00822E82"/>
    <w:rsid w:val="00831254"/>
    <w:rsid w:val="00835ED3"/>
    <w:rsid w:val="00836139"/>
    <w:rsid w:val="00836435"/>
    <w:rsid w:val="008540A8"/>
    <w:rsid w:val="0085617E"/>
    <w:rsid w:val="00856FD1"/>
    <w:rsid w:val="00862DC5"/>
    <w:rsid w:val="008639A2"/>
    <w:rsid w:val="00863F01"/>
    <w:rsid w:val="008672FF"/>
    <w:rsid w:val="0086789C"/>
    <w:rsid w:val="008701F5"/>
    <w:rsid w:val="008745F2"/>
    <w:rsid w:val="00876220"/>
    <w:rsid w:val="00885AC2"/>
    <w:rsid w:val="00896A15"/>
    <w:rsid w:val="008976B0"/>
    <w:rsid w:val="008A0C90"/>
    <w:rsid w:val="008A2026"/>
    <w:rsid w:val="008B3511"/>
    <w:rsid w:val="008B38EC"/>
    <w:rsid w:val="008B41E8"/>
    <w:rsid w:val="008B72EC"/>
    <w:rsid w:val="008C2918"/>
    <w:rsid w:val="008C6FF6"/>
    <w:rsid w:val="008D065C"/>
    <w:rsid w:val="008D1FC2"/>
    <w:rsid w:val="008E163A"/>
    <w:rsid w:val="008E6931"/>
    <w:rsid w:val="008F4256"/>
    <w:rsid w:val="008F6DA5"/>
    <w:rsid w:val="009002BA"/>
    <w:rsid w:val="00905578"/>
    <w:rsid w:val="00912FD1"/>
    <w:rsid w:val="00917A82"/>
    <w:rsid w:val="0092062F"/>
    <w:rsid w:val="00935F5A"/>
    <w:rsid w:val="00936AE9"/>
    <w:rsid w:val="0093715F"/>
    <w:rsid w:val="0093738C"/>
    <w:rsid w:val="00941863"/>
    <w:rsid w:val="009461F4"/>
    <w:rsid w:val="0095006A"/>
    <w:rsid w:val="00954EBF"/>
    <w:rsid w:val="00955A46"/>
    <w:rsid w:val="00955C8C"/>
    <w:rsid w:val="00960DE2"/>
    <w:rsid w:val="00961CB6"/>
    <w:rsid w:val="00961DA9"/>
    <w:rsid w:val="009657A3"/>
    <w:rsid w:val="00974C21"/>
    <w:rsid w:val="00976BE2"/>
    <w:rsid w:val="00977C45"/>
    <w:rsid w:val="0098071B"/>
    <w:rsid w:val="00986EAF"/>
    <w:rsid w:val="009A2481"/>
    <w:rsid w:val="009A306E"/>
    <w:rsid w:val="009A4E0F"/>
    <w:rsid w:val="009B2677"/>
    <w:rsid w:val="009B6639"/>
    <w:rsid w:val="009B701D"/>
    <w:rsid w:val="009D240F"/>
    <w:rsid w:val="009D5C57"/>
    <w:rsid w:val="009E26B5"/>
    <w:rsid w:val="009F0D93"/>
    <w:rsid w:val="009F493A"/>
    <w:rsid w:val="00A05CA1"/>
    <w:rsid w:val="00A066DC"/>
    <w:rsid w:val="00A20EE4"/>
    <w:rsid w:val="00A217A1"/>
    <w:rsid w:val="00A308BC"/>
    <w:rsid w:val="00A354C5"/>
    <w:rsid w:val="00A359B9"/>
    <w:rsid w:val="00A43814"/>
    <w:rsid w:val="00A44958"/>
    <w:rsid w:val="00A4517E"/>
    <w:rsid w:val="00A507A5"/>
    <w:rsid w:val="00A51958"/>
    <w:rsid w:val="00A61EDF"/>
    <w:rsid w:val="00A630AC"/>
    <w:rsid w:val="00A6791D"/>
    <w:rsid w:val="00A813C2"/>
    <w:rsid w:val="00A855C5"/>
    <w:rsid w:val="00A86235"/>
    <w:rsid w:val="00AA1059"/>
    <w:rsid w:val="00AA16A4"/>
    <w:rsid w:val="00AA3215"/>
    <w:rsid w:val="00AA48BF"/>
    <w:rsid w:val="00AA6A9D"/>
    <w:rsid w:val="00AB198F"/>
    <w:rsid w:val="00AC07C5"/>
    <w:rsid w:val="00AC0876"/>
    <w:rsid w:val="00AC16CA"/>
    <w:rsid w:val="00AC57DB"/>
    <w:rsid w:val="00AC592F"/>
    <w:rsid w:val="00AD2319"/>
    <w:rsid w:val="00AD3DB4"/>
    <w:rsid w:val="00AF5D3A"/>
    <w:rsid w:val="00AF7255"/>
    <w:rsid w:val="00B02131"/>
    <w:rsid w:val="00B02392"/>
    <w:rsid w:val="00B030A6"/>
    <w:rsid w:val="00B04275"/>
    <w:rsid w:val="00B0671E"/>
    <w:rsid w:val="00B06DA7"/>
    <w:rsid w:val="00B114F7"/>
    <w:rsid w:val="00B15667"/>
    <w:rsid w:val="00B16B82"/>
    <w:rsid w:val="00B24ADF"/>
    <w:rsid w:val="00B40F11"/>
    <w:rsid w:val="00B500DC"/>
    <w:rsid w:val="00B55EFF"/>
    <w:rsid w:val="00B57D52"/>
    <w:rsid w:val="00B60B65"/>
    <w:rsid w:val="00B63147"/>
    <w:rsid w:val="00B64572"/>
    <w:rsid w:val="00B650EF"/>
    <w:rsid w:val="00B677B6"/>
    <w:rsid w:val="00B7007B"/>
    <w:rsid w:val="00B73CC1"/>
    <w:rsid w:val="00B75742"/>
    <w:rsid w:val="00B7656E"/>
    <w:rsid w:val="00B953F8"/>
    <w:rsid w:val="00BB2971"/>
    <w:rsid w:val="00BB49CB"/>
    <w:rsid w:val="00BB6FB9"/>
    <w:rsid w:val="00BC4F5D"/>
    <w:rsid w:val="00BC71AC"/>
    <w:rsid w:val="00BD0ECB"/>
    <w:rsid w:val="00BD1341"/>
    <w:rsid w:val="00BE287F"/>
    <w:rsid w:val="00BE2BB7"/>
    <w:rsid w:val="00BE6E56"/>
    <w:rsid w:val="00BE7B70"/>
    <w:rsid w:val="00BF0DCF"/>
    <w:rsid w:val="00BF35B4"/>
    <w:rsid w:val="00C10123"/>
    <w:rsid w:val="00C13ACC"/>
    <w:rsid w:val="00C13FC8"/>
    <w:rsid w:val="00C14EF7"/>
    <w:rsid w:val="00C24EA8"/>
    <w:rsid w:val="00C33A57"/>
    <w:rsid w:val="00C4720E"/>
    <w:rsid w:val="00C474FE"/>
    <w:rsid w:val="00C51792"/>
    <w:rsid w:val="00C53C53"/>
    <w:rsid w:val="00C5787E"/>
    <w:rsid w:val="00C60156"/>
    <w:rsid w:val="00C63C0C"/>
    <w:rsid w:val="00C710B1"/>
    <w:rsid w:val="00C721DF"/>
    <w:rsid w:val="00C753A4"/>
    <w:rsid w:val="00C75837"/>
    <w:rsid w:val="00C85774"/>
    <w:rsid w:val="00C863C3"/>
    <w:rsid w:val="00C870CB"/>
    <w:rsid w:val="00C92C84"/>
    <w:rsid w:val="00C93DD7"/>
    <w:rsid w:val="00CA1F6D"/>
    <w:rsid w:val="00CA2D6D"/>
    <w:rsid w:val="00CA5EF5"/>
    <w:rsid w:val="00CA75AA"/>
    <w:rsid w:val="00CB5C23"/>
    <w:rsid w:val="00CC5246"/>
    <w:rsid w:val="00CD00AF"/>
    <w:rsid w:val="00CD1C8E"/>
    <w:rsid w:val="00CD5E63"/>
    <w:rsid w:val="00CD6928"/>
    <w:rsid w:val="00CE04A7"/>
    <w:rsid w:val="00CF13EC"/>
    <w:rsid w:val="00CF223D"/>
    <w:rsid w:val="00CF5EBC"/>
    <w:rsid w:val="00D03C33"/>
    <w:rsid w:val="00D05986"/>
    <w:rsid w:val="00D12899"/>
    <w:rsid w:val="00D14958"/>
    <w:rsid w:val="00D16835"/>
    <w:rsid w:val="00D221C4"/>
    <w:rsid w:val="00D31468"/>
    <w:rsid w:val="00D34F51"/>
    <w:rsid w:val="00D40820"/>
    <w:rsid w:val="00D50060"/>
    <w:rsid w:val="00D51452"/>
    <w:rsid w:val="00D5279B"/>
    <w:rsid w:val="00D5521B"/>
    <w:rsid w:val="00D6142D"/>
    <w:rsid w:val="00D6194E"/>
    <w:rsid w:val="00D67D07"/>
    <w:rsid w:val="00D734BA"/>
    <w:rsid w:val="00D75E54"/>
    <w:rsid w:val="00D77825"/>
    <w:rsid w:val="00D86277"/>
    <w:rsid w:val="00D92586"/>
    <w:rsid w:val="00D92926"/>
    <w:rsid w:val="00D9479B"/>
    <w:rsid w:val="00DA13C4"/>
    <w:rsid w:val="00DA1808"/>
    <w:rsid w:val="00DA2DC0"/>
    <w:rsid w:val="00DB36C6"/>
    <w:rsid w:val="00DB71DF"/>
    <w:rsid w:val="00DB7D59"/>
    <w:rsid w:val="00DC4635"/>
    <w:rsid w:val="00DC4EA0"/>
    <w:rsid w:val="00DC5009"/>
    <w:rsid w:val="00DC5DFC"/>
    <w:rsid w:val="00DC7E59"/>
    <w:rsid w:val="00DD2338"/>
    <w:rsid w:val="00DD48D0"/>
    <w:rsid w:val="00DD50AD"/>
    <w:rsid w:val="00DE06B3"/>
    <w:rsid w:val="00DE6364"/>
    <w:rsid w:val="00DF66E5"/>
    <w:rsid w:val="00DF784B"/>
    <w:rsid w:val="00E01539"/>
    <w:rsid w:val="00E02007"/>
    <w:rsid w:val="00E0365A"/>
    <w:rsid w:val="00E060D0"/>
    <w:rsid w:val="00E07490"/>
    <w:rsid w:val="00E12B05"/>
    <w:rsid w:val="00E14111"/>
    <w:rsid w:val="00E1682A"/>
    <w:rsid w:val="00E21F51"/>
    <w:rsid w:val="00E31B79"/>
    <w:rsid w:val="00E33242"/>
    <w:rsid w:val="00E374FF"/>
    <w:rsid w:val="00E42087"/>
    <w:rsid w:val="00E42662"/>
    <w:rsid w:val="00E45FDA"/>
    <w:rsid w:val="00E51496"/>
    <w:rsid w:val="00E521E1"/>
    <w:rsid w:val="00E53C7C"/>
    <w:rsid w:val="00E64312"/>
    <w:rsid w:val="00E65DF0"/>
    <w:rsid w:val="00E71A4C"/>
    <w:rsid w:val="00E76E53"/>
    <w:rsid w:val="00E77719"/>
    <w:rsid w:val="00E836C7"/>
    <w:rsid w:val="00E85E2B"/>
    <w:rsid w:val="00E87418"/>
    <w:rsid w:val="00E907EA"/>
    <w:rsid w:val="00E931B5"/>
    <w:rsid w:val="00E932DD"/>
    <w:rsid w:val="00E93F77"/>
    <w:rsid w:val="00EA2615"/>
    <w:rsid w:val="00EA2BBC"/>
    <w:rsid w:val="00EA4D0F"/>
    <w:rsid w:val="00EA5B03"/>
    <w:rsid w:val="00EA63EC"/>
    <w:rsid w:val="00EB0D04"/>
    <w:rsid w:val="00EB250B"/>
    <w:rsid w:val="00EC1FC6"/>
    <w:rsid w:val="00ED4426"/>
    <w:rsid w:val="00EE2A42"/>
    <w:rsid w:val="00EF3592"/>
    <w:rsid w:val="00F009D5"/>
    <w:rsid w:val="00F04780"/>
    <w:rsid w:val="00F15425"/>
    <w:rsid w:val="00F15804"/>
    <w:rsid w:val="00F17BDA"/>
    <w:rsid w:val="00F225AE"/>
    <w:rsid w:val="00F23E7B"/>
    <w:rsid w:val="00F25593"/>
    <w:rsid w:val="00F2766F"/>
    <w:rsid w:val="00F27E32"/>
    <w:rsid w:val="00F345EB"/>
    <w:rsid w:val="00F37CBC"/>
    <w:rsid w:val="00F42823"/>
    <w:rsid w:val="00F50B76"/>
    <w:rsid w:val="00F55CC8"/>
    <w:rsid w:val="00F5666F"/>
    <w:rsid w:val="00F65421"/>
    <w:rsid w:val="00F74033"/>
    <w:rsid w:val="00FA2486"/>
    <w:rsid w:val="00FA2C28"/>
    <w:rsid w:val="00FA3170"/>
    <w:rsid w:val="00FB035E"/>
    <w:rsid w:val="00FB04BD"/>
    <w:rsid w:val="00FB28D7"/>
    <w:rsid w:val="00FB693C"/>
    <w:rsid w:val="00FC0652"/>
    <w:rsid w:val="00FC13EB"/>
    <w:rsid w:val="00FC28C3"/>
    <w:rsid w:val="00FC3259"/>
    <w:rsid w:val="00FC7E54"/>
    <w:rsid w:val="00FD2AA9"/>
    <w:rsid w:val="00FD42F3"/>
    <w:rsid w:val="00FD4B17"/>
    <w:rsid w:val="00FE2955"/>
    <w:rsid w:val="00FE2DED"/>
    <w:rsid w:val="00FE6ADF"/>
    <w:rsid w:val="00FE753D"/>
    <w:rsid w:val="00FF11D6"/>
    <w:rsid w:val="00FF5B52"/>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95AA71"/>
  <w15:docId w15:val="{3436F610-33CC-49FE-8770-91708F62C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128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E06E3"/>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E06E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905578"/>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AC0876"/>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57F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857FB"/>
    <w:rPr>
      <w:rFonts w:ascii="Lucida Grande" w:eastAsia="Times New Roman" w:hAnsi="Lucida Grande" w:cs="Lucida Grande"/>
      <w:sz w:val="18"/>
      <w:szCs w:val="18"/>
      <w:lang w:val="es-ES" w:eastAsia="es-ES"/>
    </w:rPr>
  </w:style>
  <w:style w:type="paragraph" w:styleId="Piedepgina">
    <w:name w:val="footer"/>
    <w:basedOn w:val="Normal"/>
    <w:link w:val="PiedepginaCar"/>
    <w:uiPriority w:val="99"/>
    <w:unhideWhenUsed/>
    <w:rsid w:val="002411F8"/>
    <w:pPr>
      <w:tabs>
        <w:tab w:val="center" w:pos="4153"/>
        <w:tab w:val="right" w:pos="8306"/>
      </w:tabs>
    </w:pPr>
  </w:style>
  <w:style w:type="character" w:customStyle="1" w:styleId="PiedepginaCar">
    <w:name w:val="Pie de página Car"/>
    <w:basedOn w:val="Fuentedeprrafopredeter"/>
    <w:link w:val="Piedepgina"/>
    <w:uiPriority w:val="99"/>
    <w:rsid w:val="002411F8"/>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semiHidden/>
    <w:unhideWhenUsed/>
    <w:rsid w:val="002411F8"/>
  </w:style>
  <w:style w:type="paragraph" w:styleId="Encabezado">
    <w:name w:val="header"/>
    <w:basedOn w:val="Normal"/>
    <w:link w:val="EncabezadoCar"/>
    <w:uiPriority w:val="99"/>
    <w:unhideWhenUsed/>
    <w:rsid w:val="00941863"/>
    <w:pPr>
      <w:tabs>
        <w:tab w:val="center" w:pos="4153"/>
        <w:tab w:val="right" w:pos="8306"/>
      </w:tabs>
    </w:pPr>
  </w:style>
  <w:style w:type="character" w:customStyle="1" w:styleId="EncabezadoCar">
    <w:name w:val="Encabezado Car"/>
    <w:basedOn w:val="Fuentedeprrafopredeter"/>
    <w:link w:val="Encabezado"/>
    <w:uiPriority w:val="99"/>
    <w:rsid w:val="00941863"/>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rsid w:val="001E06E3"/>
    <w:rPr>
      <w:rFonts w:ascii="Arial" w:eastAsia="Times New Roman" w:hAnsi="Arial" w:cs="Arial"/>
      <w:b/>
      <w:bCs/>
      <w:kern w:val="32"/>
      <w:sz w:val="32"/>
      <w:szCs w:val="32"/>
      <w:lang w:val="es-ES" w:eastAsia="es-ES"/>
    </w:rPr>
  </w:style>
  <w:style w:type="paragraph" w:styleId="Ttulo">
    <w:name w:val="Title"/>
    <w:basedOn w:val="Normal"/>
    <w:link w:val="TtuloCar"/>
    <w:qFormat/>
    <w:rsid w:val="001E06E3"/>
    <w:pPr>
      <w:spacing w:before="240" w:after="60"/>
      <w:jc w:val="center"/>
    </w:pPr>
    <w:rPr>
      <w:rFonts w:ascii="Arial" w:hAnsi="Arial"/>
      <w:b/>
      <w:kern w:val="28"/>
      <w:sz w:val="32"/>
      <w:szCs w:val="20"/>
      <w:lang w:val="es-ES_tradnl"/>
    </w:rPr>
  </w:style>
  <w:style w:type="character" w:customStyle="1" w:styleId="TtuloCar">
    <w:name w:val="Título Car"/>
    <w:basedOn w:val="Fuentedeprrafopredeter"/>
    <w:link w:val="Ttulo"/>
    <w:rsid w:val="001E06E3"/>
    <w:rPr>
      <w:rFonts w:ascii="Arial" w:eastAsia="Times New Roman" w:hAnsi="Arial" w:cs="Times New Roman"/>
      <w:b/>
      <w:kern w:val="28"/>
      <w:sz w:val="32"/>
      <w:szCs w:val="20"/>
      <w:lang w:val="es-ES_tradnl" w:eastAsia="es-ES"/>
    </w:rPr>
  </w:style>
  <w:style w:type="paragraph" w:styleId="Sangra2detindependiente">
    <w:name w:val="Body Text Indent 2"/>
    <w:basedOn w:val="Normal"/>
    <w:link w:val="Sangra2detindependienteCar"/>
    <w:rsid w:val="001E06E3"/>
    <w:pPr>
      <w:spacing w:after="120" w:line="480" w:lineRule="auto"/>
      <w:ind w:left="283"/>
    </w:pPr>
    <w:rPr>
      <w:kern w:val="28"/>
      <w:sz w:val="26"/>
      <w:lang w:val="es-ES_tradnl"/>
    </w:rPr>
  </w:style>
  <w:style w:type="character" w:customStyle="1" w:styleId="Sangra2detindependienteCar">
    <w:name w:val="Sangría 2 de t. independiente Car"/>
    <w:basedOn w:val="Fuentedeprrafopredeter"/>
    <w:link w:val="Sangra2detindependiente"/>
    <w:rsid w:val="001E06E3"/>
    <w:rPr>
      <w:rFonts w:ascii="Times New Roman" w:eastAsia="Times New Roman" w:hAnsi="Times New Roman" w:cs="Times New Roman"/>
      <w:kern w:val="28"/>
      <w:sz w:val="26"/>
      <w:szCs w:val="24"/>
      <w:lang w:val="es-ES_tradnl" w:eastAsia="es-ES"/>
    </w:rPr>
  </w:style>
  <w:style w:type="paragraph" w:styleId="Sangra3detindependiente">
    <w:name w:val="Body Text Indent 3"/>
    <w:basedOn w:val="Normal"/>
    <w:link w:val="Sangra3detindependienteCar"/>
    <w:rsid w:val="001E06E3"/>
    <w:pPr>
      <w:spacing w:after="120"/>
      <w:ind w:left="283"/>
    </w:pPr>
    <w:rPr>
      <w:kern w:val="28"/>
      <w:sz w:val="16"/>
      <w:szCs w:val="16"/>
      <w:lang w:val="x-none" w:eastAsia="x-none"/>
    </w:rPr>
  </w:style>
  <w:style w:type="character" w:customStyle="1" w:styleId="Sangra3detindependienteCar">
    <w:name w:val="Sangría 3 de t. independiente Car"/>
    <w:basedOn w:val="Fuentedeprrafopredeter"/>
    <w:link w:val="Sangra3detindependiente"/>
    <w:rsid w:val="001E06E3"/>
    <w:rPr>
      <w:rFonts w:ascii="Times New Roman" w:eastAsia="Times New Roman" w:hAnsi="Times New Roman" w:cs="Times New Roman"/>
      <w:kern w:val="28"/>
      <w:sz w:val="16"/>
      <w:szCs w:val="16"/>
      <w:lang w:val="x-none" w:eastAsia="x-none"/>
    </w:rPr>
  </w:style>
  <w:style w:type="paragraph" w:customStyle="1" w:styleId="Default">
    <w:name w:val="Default"/>
    <w:rsid w:val="001E06E3"/>
    <w:pPr>
      <w:autoSpaceDE w:val="0"/>
      <w:autoSpaceDN w:val="0"/>
      <w:adjustRightInd w:val="0"/>
      <w:spacing w:after="0" w:line="240" w:lineRule="auto"/>
    </w:pPr>
    <w:rPr>
      <w:rFonts w:ascii="Arial" w:eastAsia="Calibri" w:hAnsi="Arial" w:cs="Arial"/>
      <w:color w:val="000000"/>
      <w:sz w:val="24"/>
      <w:szCs w:val="24"/>
      <w:lang w:eastAsia="es-ES"/>
    </w:rPr>
  </w:style>
  <w:style w:type="paragraph" w:styleId="Textoindependiente">
    <w:name w:val="Body Text"/>
    <w:basedOn w:val="Normal"/>
    <w:link w:val="TextoindependienteCar"/>
    <w:uiPriority w:val="99"/>
    <w:semiHidden/>
    <w:unhideWhenUsed/>
    <w:rsid w:val="001E06E3"/>
    <w:pPr>
      <w:spacing w:after="120"/>
    </w:pPr>
  </w:style>
  <w:style w:type="character" w:customStyle="1" w:styleId="TextoindependienteCar">
    <w:name w:val="Texto independiente Car"/>
    <w:basedOn w:val="Fuentedeprrafopredeter"/>
    <w:link w:val="Textoindependiente"/>
    <w:uiPriority w:val="99"/>
    <w:semiHidden/>
    <w:rsid w:val="001E06E3"/>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rsid w:val="001E06E3"/>
    <w:rPr>
      <w:rFonts w:ascii="Arial" w:eastAsia="Times New Roman" w:hAnsi="Arial" w:cs="Arial"/>
      <w:b/>
      <w:bCs/>
      <w:i/>
      <w:iCs/>
      <w:sz w:val="28"/>
      <w:szCs w:val="28"/>
      <w:lang w:val="es-ES" w:eastAsia="es-ES"/>
    </w:rPr>
  </w:style>
  <w:style w:type="character" w:styleId="Textoennegrita">
    <w:name w:val="Strong"/>
    <w:qFormat/>
    <w:rsid w:val="001E06E3"/>
    <w:rPr>
      <w:b/>
      <w:bCs/>
    </w:rPr>
  </w:style>
  <w:style w:type="paragraph" w:styleId="Lista2">
    <w:name w:val="List 2"/>
    <w:basedOn w:val="Normal"/>
    <w:rsid w:val="001E06E3"/>
    <w:pPr>
      <w:ind w:left="566" w:hanging="283"/>
    </w:pPr>
    <w:rPr>
      <w:kern w:val="28"/>
      <w:sz w:val="26"/>
      <w:szCs w:val="20"/>
      <w:lang w:val="es-ES_tradnl"/>
    </w:rPr>
  </w:style>
  <w:style w:type="character" w:customStyle="1" w:styleId="Ttulo3Car">
    <w:name w:val="Título 3 Car"/>
    <w:basedOn w:val="Fuentedeprrafopredeter"/>
    <w:link w:val="Ttulo3"/>
    <w:rsid w:val="00905578"/>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AC0876"/>
    <w:rPr>
      <w:rFonts w:ascii="Times New Roman" w:eastAsia="Times New Roman" w:hAnsi="Times New Roman" w:cs="Times New Roman"/>
      <w:b/>
      <w:bCs/>
      <w:sz w:val="28"/>
      <w:szCs w:val="28"/>
      <w:lang w:val="es-ES" w:eastAsia="es-ES"/>
    </w:rPr>
  </w:style>
  <w:style w:type="paragraph" w:styleId="Prrafodelista">
    <w:name w:val="List Paragraph"/>
    <w:basedOn w:val="Normal"/>
    <w:uiPriority w:val="34"/>
    <w:qFormat/>
    <w:rsid w:val="00B04275"/>
    <w:pPr>
      <w:ind w:left="720"/>
      <w:contextualSpacing/>
    </w:pPr>
  </w:style>
  <w:style w:type="character" w:styleId="Hipervnculo">
    <w:name w:val="Hyperlink"/>
    <w:basedOn w:val="Fuentedeprrafopredeter"/>
    <w:uiPriority w:val="99"/>
    <w:unhideWhenUsed/>
    <w:rsid w:val="00744BE8"/>
    <w:rPr>
      <w:color w:val="0563C1" w:themeColor="hyperlink"/>
      <w:u w:val="single"/>
    </w:rPr>
  </w:style>
  <w:style w:type="character" w:styleId="Hipervnculovisitado">
    <w:name w:val="FollowedHyperlink"/>
    <w:basedOn w:val="Fuentedeprrafopredeter"/>
    <w:uiPriority w:val="99"/>
    <w:semiHidden/>
    <w:unhideWhenUsed/>
    <w:rsid w:val="00FD4B17"/>
    <w:rPr>
      <w:color w:val="954F72" w:themeColor="followedHyperlink"/>
      <w:u w:val="single"/>
    </w:rPr>
  </w:style>
  <w:style w:type="character" w:customStyle="1" w:styleId="Caracteresdenotafinal">
    <w:name w:val="Caracteres de nota final"/>
    <w:rsid w:val="00791555"/>
    <w:rPr>
      <w:vertAlign w:val="superscript"/>
    </w:rPr>
  </w:style>
  <w:style w:type="paragraph" w:styleId="Textonotaalfinal">
    <w:name w:val="endnote text"/>
    <w:basedOn w:val="Normal"/>
    <w:link w:val="TextonotaalfinalCar"/>
    <w:rsid w:val="00791555"/>
    <w:pPr>
      <w:widowControl w:val="0"/>
      <w:suppressLineNumbers/>
      <w:suppressAutoHyphens/>
      <w:ind w:left="339" w:hanging="339"/>
    </w:pPr>
    <w:rPr>
      <w:rFonts w:eastAsia="Arial Unicode MS" w:cs="Mangal"/>
      <w:kern w:val="1"/>
      <w:sz w:val="20"/>
      <w:szCs w:val="20"/>
      <w:lang w:val="es-AR" w:eastAsia="zh-CN" w:bidi="hi-IN"/>
    </w:rPr>
  </w:style>
  <w:style w:type="character" w:customStyle="1" w:styleId="TextonotaalfinalCar">
    <w:name w:val="Texto nota al final Car"/>
    <w:basedOn w:val="Fuentedeprrafopredeter"/>
    <w:link w:val="Textonotaalfinal"/>
    <w:rsid w:val="00791555"/>
    <w:rPr>
      <w:rFonts w:ascii="Times New Roman" w:eastAsia="Arial Unicode MS" w:hAnsi="Times New Roman" w:cs="Mangal"/>
      <w:kern w:val="1"/>
      <w:sz w:val="20"/>
      <w:szCs w:val="20"/>
      <w:lang w:eastAsia="zh-CN" w:bidi="hi-IN"/>
    </w:rPr>
  </w:style>
  <w:style w:type="character" w:styleId="Refdenotaalfinal">
    <w:name w:val="endnote reference"/>
    <w:rsid w:val="00791555"/>
    <w:rPr>
      <w:vertAlign w:val="superscript"/>
    </w:rPr>
  </w:style>
  <w:style w:type="character" w:styleId="Mencinsinresolver">
    <w:name w:val="Unresolved Mention"/>
    <w:basedOn w:val="Fuentedeprrafopredeter"/>
    <w:uiPriority w:val="99"/>
    <w:semiHidden/>
    <w:unhideWhenUsed/>
    <w:rsid w:val="000269BE"/>
    <w:rPr>
      <w:color w:val="605E5C"/>
      <w:shd w:val="clear" w:color="auto" w:fill="E1DFDD"/>
    </w:rPr>
  </w:style>
  <w:style w:type="character" w:styleId="nfasis">
    <w:name w:val="Emphasis"/>
    <w:basedOn w:val="Fuentedeprrafopredeter"/>
    <w:uiPriority w:val="20"/>
    <w:qFormat/>
    <w:rsid w:val="00F5666F"/>
    <w:rPr>
      <w:i/>
      <w:iCs/>
    </w:rPr>
  </w:style>
  <w:style w:type="paragraph" w:customStyle="1" w:styleId="Standard">
    <w:name w:val="Standard"/>
    <w:rsid w:val="00DD50AD"/>
    <w:pPr>
      <w:suppressAutoHyphens/>
      <w:autoSpaceDN w:val="0"/>
      <w:spacing w:after="0" w:line="240" w:lineRule="auto"/>
    </w:pPr>
    <w:rPr>
      <w:rFonts w:ascii="Times New Roman" w:eastAsia="SimSun" w:hAnsi="Times New Roman" w:cs="Lucida Sans"/>
      <w:color w:val="000000"/>
      <w:kern w:val="3"/>
      <w:sz w:val="24"/>
      <w:szCs w:val="24"/>
      <w:lang w:val="es-UY" w:eastAsia="hi-IN" w:bidi="hi-IN"/>
    </w:rPr>
  </w:style>
  <w:style w:type="paragraph" w:styleId="Textonotapie">
    <w:name w:val="footnote text"/>
    <w:basedOn w:val="Normal"/>
    <w:link w:val="TextonotapieCar"/>
    <w:uiPriority w:val="99"/>
    <w:semiHidden/>
    <w:unhideWhenUsed/>
    <w:rsid w:val="009657A3"/>
    <w:rPr>
      <w:sz w:val="20"/>
      <w:szCs w:val="20"/>
    </w:rPr>
  </w:style>
  <w:style w:type="character" w:customStyle="1" w:styleId="TextonotapieCar">
    <w:name w:val="Texto nota pie Car"/>
    <w:basedOn w:val="Fuentedeprrafopredeter"/>
    <w:link w:val="Textonotapie"/>
    <w:uiPriority w:val="99"/>
    <w:semiHidden/>
    <w:rsid w:val="009657A3"/>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9657A3"/>
    <w:rPr>
      <w:vertAlign w:val="superscript"/>
    </w:rPr>
  </w:style>
  <w:style w:type="table" w:styleId="Tablaconcuadrcula">
    <w:name w:val="Table Grid"/>
    <w:basedOn w:val="Tablanormal"/>
    <w:uiPriority w:val="39"/>
    <w:rsid w:val="00E6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C870C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16121">
      <w:bodyDiv w:val="1"/>
      <w:marLeft w:val="0"/>
      <w:marRight w:val="0"/>
      <w:marTop w:val="0"/>
      <w:marBottom w:val="0"/>
      <w:divBdr>
        <w:top w:val="none" w:sz="0" w:space="0" w:color="auto"/>
        <w:left w:val="none" w:sz="0" w:space="0" w:color="auto"/>
        <w:bottom w:val="none" w:sz="0" w:space="0" w:color="auto"/>
        <w:right w:val="none" w:sz="0" w:space="0" w:color="auto"/>
      </w:divBdr>
    </w:div>
    <w:div w:id="1086265260">
      <w:bodyDiv w:val="1"/>
      <w:marLeft w:val="0"/>
      <w:marRight w:val="0"/>
      <w:marTop w:val="0"/>
      <w:marBottom w:val="0"/>
      <w:divBdr>
        <w:top w:val="none" w:sz="0" w:space="0" w:color="auto"/>
        <w:left w:val="none" w:sz="0" w:space="0" w:color="auto"/>
        <w:bottom w:val="none" w:sz="0" w:space="0" w:color="auto"/>
        <w:right w:val="none" w:sz="0" w:space="0" w:color="auto"/>
      </w:divBdr>
    </w:div>
    <w:div w:id="152070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clarin.com/ciudades/historia-ex-padelai-edificio-ocupado-renacio-recibir-vecinos_0_r1et-AC17.html" TargetMode="External"/><Relationship Id="rId13" Type="http://schemas.openxmlformats.org/officeDocument/2006/relationships/hyperlink" Target="https://www.facebook.com/PlazaClementeColegiales/" TargetMode="External"/><Relationship Id="rId18" Type="http://schemas.openxmlformats.org/officeDocument/2006/relationships/hyperlink" Target="https://estonoesunsolar.wordpress.com/" TargetMode="External"/><Relationship Id="rId26" Type="http://schemas.openxmlformats.org/officeDocument/2006/relationships/hyperlink" Target="http://www.laciudadviva.org/blogs/?p=27320" TargetMode="External"/><Relationship Id="rId3" Type="http://schemas.openxmlformats.org/officeDocument/2006/relationships/hyperlink" Target="https://www.plataformaarquitectura.cl/cl/789984/estudiantes-disenan-y-construyen-parklets-en-el-centro-de-ibarra-ecuador" TargetMode="External"/><Relationship Id="rId21" Type="http://schemas.openxmlformats.org/officeDocument/2006/relationships/hyperlink" Target="https://elpais.com/cultura/2013/01/11/actualidad/1357921788_198485.html" TargetMode="External"/><Relationship Id="rId7" Type="http://schemas.openxmlformats.org/officeDocument/2006/relationships/hyperlink" Target="http://www.recetasurbanas.net/v3/index.php/es/component/joomd/proyectos/items/view/arquitectura-para-todos" TargetMode="External"/><Relationship Id="rId12" Type="http://schemas.openxmlformats.org/officeDocument/2006/relationships/hyperlink" Target="http://urbanismovivo.com.ar/PlazaClemente" TargetMode="External"/><Relationship Id="rId17" Type="http://schemas.openxmlformats.org/officeDocument/2006/relationships/hyperlink" Target="https://www.plataformaarquitectura.cl/cl/02-347483/esto-no-es-un-solar-reconvirtiendo-parcelas-vacias-en-espacio-publico-parte-i" TargetMode="External"/><Relationship Id="rId25" Type="http://schemas.openxmlformats.org/officeDocument/2006/relationships/hyperlink" Target="https://basepublica.org/news/articles/que-es-el-urbanismo-tactico" TargetMode="External"/><Relationship Id="rId2" Type="http://schemas.openxmlformats.org/officeDocument/2006/relationships/hyperlink" Target="http://www.nomen.com.ar/parklets" TargetMode="External"/><Relationship Id="rId16" Type="http://schemas.openxmlformats.org/officeDocument/2006/relationships/hyperlink" Target="https://www.paisajetransversal.org/2012/06/esto-no-es-un-solar-i-el-proyecto.html" TargetMode="External"/><Relationship Id="rId20" Type="http://schemas.openxmlformats.org/officeDocument/2006/relationships/hyperlink" Target="https://estonoesunsolar.wordpress.com/2011/02/02/solar-san-jose_inaugurado/" TargetMode="External"/><Relationship Id="rId1" Type="http://schemas.openxmlformats.org/officeDocument/2006/relationships/hyperlink" Target="http://pavementtoparks.org/parklets/" TargetMode="External"/><Relationship Id="rId6" Type="http://schemas.openxmlformats.org/officeDocument/2006/relationships/hyperlink" Target="http://www.recetasurbanas.net" TargetMode="External"/><Relationship Id="rId11" Type="http://schemas.openxmlformats.org/officeDocument/2006/relationships/hyperlink" Target="https://www.buenosaires.gob.ar/desarrollo-urbano-y-transporte/noticias/la-ciudad-inauguro-la-plaza-clemente-en-colegiales" TargetMode="External"/><Relationship Id="rId24" Type="http://schemas.openxmlformats.org/officeDocument/2006/relationships/hyperlink" Target="https://www.archdaily.com/891645/red-planet-100architects?ad_medium=gallery" TargetMode="External"/><Relationship Id="rId5" Type="http://schemas.openxmlformats.org/officeDocument/2006/relationships/hyperlink" Target="http://www.arquitecturascolectivas.net" TargetMode="External"/><Relationship Id="rId15" Type="http://schemas.openxmlformats.org/officeDocument/2006/relationships/hyperlink" Target="https://wearethecityheroes.wordpress.com/2013/01/31/zaragoza-plan-integral-del-casco-historico_-estonoesunsolar/" TargetMode="External"/><Relationship Id="rId23" Type="http://schemas.openxmlformats.org/officeDocument/2006/relationships/hyperlink" Target="https://100architects.com/about-us/" TargetMode="External"/><Relationship Id="rId10" Type="http://schemas.openxmlformats.org/officeDocument/2006/relationships/hyperlink" Target="http://urbanismovivo.com.ar/PlazaClemente" TargetMode="External"/><Relationship Id="rId19" Type="http://schemas.openxmlformats.org/officeDocument/2006/relationships/hyperlink" Target="https://estonoesunsolar.files.wordpress.com/2015/08/estonoesunsolar-congreso-iberoamericano-gravalosdimonte-web.jpg" TargetMode="External"/><Relationship Id="rId4" Type="http://schemas.openxmlformats.org/officeDocument/2006/relationships/hyperlink" Target="http://www.ciacentro.org.ar/node/1036" TargetMode="External"/><Relationship Id="rId9" Type="http://schemas.openxmlformats.org/officeDocument/2006/relationships/hyperlink" Target="http://www.recetasurbanas.net/index1.php?idioma=ESP&amp;REF=1&amp;ID=0008" TargetMode="External"/><Relationship Id="rId14" Type="http://schemas.openxmlformats.org/officeDocument/2006/relationships/hyperlink" Target="http://www.zaragozavivienda.es/" TargetMode="External"/><Relationship Id="rId22" Type="http://schemas.openxmlformats.org/officeDocument/2006/relationships/hyperlink" Target="http://www.ieturolenses.org/revista_turia/index.php/actualidad_turia/cat/conversaciones/post/lara-almarcegui-el-concepto-de-contraurbanismo-me-resulta-muy-atractiv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81557-DFFA-4E76-81B6-BE83A6DF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2572</TotalTime>
  <Pages>12</Pages>
  <Words>4615</Words>
  <Characters>25570</Characters>
  <Application>Microsoft Office Word</Application>
  <DocSecurity>0</DocSecurity>
  <Lines>456</Lines>
  <Paragraphs>162</Paragraphs>
  <ScaleCrop>false</ScaleCrop>
  <HeadingPairs>
    <vt:vector size="2" baseType="variant">
      <vt:variant>
        <vt:lpstr>Título</vt:lpstr>
      </vt:variant>
      <vt:variant>
        <vt:i4>1</vt:i4>
      </vt:variant>
    </vt:vector>
  </HeadingPairs>
  <TitlesOfParts>
    <vt:vector size="1" baseType="lpstr">
      <vt:lpstr/>
    </vt:vector>
  </TitlesOfParts>
  <Company>VanEduc</Company>
  <LinksUpToDate>false</LinksUpToDate>
  <CharactersWithSpaces>30023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Gaya, Milagros</dc:creator>
  <cp:lastModifiedBy>Martin DiPeco</cp:lastModifiedBy>
  <cp:revision>342</cp:revision>
  <cp:lastPrinted>2019-09-04T15:49:00Z</cp:lastPrinted>
  <dcterms:created xsi:type="dcterms:W3CDTF">2018-08-08T14:21:00Z</dcterms:created>
  <dcterms:modified xsi:type="dcterms:W3CDTF">2019-09-06T15:58:00Z</dcterms:modified>
</cp:coreProperties>
</file>